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702" w:rsidRPr="006F475F" w:rsidRDefault="006F475F">
      <w:pPr>
        <w:rPr>
          <w:b/>
          <w:sz w:val="32"/>
          <w:szCs w:val="32"/>
        </w:rPr>
      </w:pPr>
      <w:r w:rsidRPr="006F475F">
        <w:rPr>
          <w:b/>
          <w:sz w:val="32"/>
          <w:szCs w:val="32"/>
        </w:rPr>
        <w:t>Estimado</w:t>
      </w:r>
      <w:r w:rsidR="000C602F" w:rsidRPr="006F475F">
        <w:rPr>
          <w:b/>
          <w:sz w:val="32"/>
          <w:szCs w:val="32"/>
        </w:rPr>
        <w:t>s padres</w:t>
      </w:r>
      <w:r>
        <w:rPr>
          <w:b/>
          <w:sz w:val="32"/>
          <w:szCs w:val="32"/>
        </w:rPr>
        <w:t xml:space="preserve"> y madres</w:t>
      </w:r>
      <w:r w:rsidR="000C602F" w:rsidRPr="006F475F">
        <w:rPr>
          <w:b/>
          <w:sz w:val="32"/>
          <w:szCs w:val="32"/>
        </w:rPr>
        <w:t>:</w:t>
      </w:r>
    </w:p>
    <w:p w:rsidR="000C602F" w:rsidRPr="000C602F" w:rsidRDefault="000C602F">
      <w:pPr>
        <w:rPr>
          <w:sz w:val="32"/>
          <w:szCs w:val="32"/>
        </w:rPr>
      </w:pPr>
      <w:r w:rsidRPr="000C602F">
        <w:rPr>
          <w:sz w:val="32"/>
          <w:szCs w:val="32"/>
        </w:rPr>
        <w:t>Junto con saludarlos envío el Mandala para apoyar a sus hijos en</w:t>
      </w:r>
      <w:r>
        <w:rPr>
          <w:sz w:val="32"/>
          <w:szCs w:val="32"/>
        </w:rPr>
        <w:t xml:space="preserve"> el proceso de aprendizaje</w:t>
      </w:r>
      <w:r w:rsidR="005D0ECB">
        <w:rPr>
          <w:sz w:val="32"/>
          <w:szCs w:val="32"/>
        </w:rPr>
        <w:t xml:space="preserve">, acompañado de </w:t>
      </w:r>
      <w:r w:rsidR="006F475F">
        <w:rPr>
          <w:sz w:val="32"/>
          <w:szCs w:val="32"/>
        </w:rPr>
        <w:t>dos</w:t>
      </w:r>
      <w:r w:rsidR="005D0ECB">
        <w:rPr>
          <w:sz w:val="32"/>
          <w:szCs w:val="32"/>
        </w:rPr>
        <w:t xml:space="preserve"> guía</w:t>
      </w:r>
      <w:r w:rsidR="006F475F">
        <w:rPr>
          <w:sz w:val="32"/>
          <w:szCs w:val="32"/>
        </w:rPr>
        <w:t>s</w:t>
      </w:r>
      <w:r w:rsidR="005D0ECB">
        <w:rPr>
          <w:sz w:val="32"/>
          <w:szCs w:val="32"/>
        </w:rPr>
        <w:t>.</w:t>
      </w:r>
    </w:p>
    <w:p w:rsidR="000C602F" w:rsidRDefault="000C602F"/>
    <w:p w:rsidR="000C602F" w:rsidRDefault="000C602F">
      <w:pPr>
        <w:rPr>
          <w:b/>
          <w:i/>
          <w:sz w:val="32"/>
          <w:szCs w:val="32"/>
        </w:rPr>
      </w:pPr>
      <w:r w:rsidRPr="006F475F">
        <w:rPr>
          <w:b/>
          <w:i/>
          <w:sz w:val="32"/>
          <w:szCs w:val="32"/>
        </w:rPr>
        <w:t xml:space="preserve">Discriminar </w:t>
      </w:r>
      <w:r w:rsidRPr="00A01784">
        <w:rPr>
          <w:sz w:val="32"/>
          <w:szCs w:val="32"/>
        </w:rPr>
        <w:t xml:space="preserve">auditivamente los íconos del </w:t>
      </w:r>
      <w:r w:rsidR="009230D5" w:rsidRPr="00A01784">
        <w:rPr>
          <w:sz w:val="32"/>
          <w:szCs w:val="32"/>
        </w:rPr>
        <w:t>mándala</w:t>
      </w:r>
      <w:r w:rsidRPr="00A01784">
        <w:rPr>
          <w:sz w:val="32"/>
          <w:szCs w:val="32"/>
        </w:rPr>
        <w:t>,</w:t>
      </w:r>
      <w:r w:rsidR="00A01784" w:rsidRPr="00A01784">
        <w:rPr>
          <w:sz w:val="32"/>
          <w:szCs w:val="32"/>
        </w:rPr>
        <w:t xml:space="preserve"> </w:t>
      </w:r>
      <w:r w:rsidRPr="00A01784">
        <w:rPr>
          <w:sz w:val="32"/>
          <w:szCs w:val="32"/>
        </w:rPr>
        <w:t>reali</w:t>
      </w:r>
      <w:r w:rsidR="00A01784">
        <w:rPr>
          <w:sz w:val="32"/>
          <w:szCs w:val="32"/>
        </w:rPr>
        <w:t xml:space="preserve">zando el sonido </w:t>
      </w:r>
      <w:r w:rsidR="005D0ECB">
        <w:rPr>
          <w:sz w:val="32"/>
          <w:szCs w:val="32"/>
        </w:rPr>
        <w:t xml:space="preserve">inicial </w:t>
      </w:r>
      <w:r w:rsidR="009230D5">
        <w:rPr>
          <w:sz w:val="32"/>
          <w:szCs w:val="32"/>
        </w:rPr>
        <w:t>de cada ícono relacionándolo con cada fonema</w:t>
      </w:r>
      <w:r w:rsidR="00A01784">
        <w:rPr>
          <w:sz w:val="32"/>
          <w:szCs w:val="32"/>
        </w:rPr>
        <w:t xml:space="preserve">, con actitud de </w:t>
      </w:r>
      <w:r w:rsidR="00A01784" w:rsidRPr="006F475F">
        <w:rPr>
          <w:b/>
          <w:i/>
          <w:sz w:val="32"/>
          <w:szCs w:val="32"/>
        </w:rPr>
        <w:t>perseverancia</w:t>
      </w:r>
      <w:r w:rsidR="005D0ECB" w:rsidRPr="006F475F">
        <w:rPr>
          <w:b/>
          <w:i/>
          <w:sz w:val="32"/>
          <w:szCs w:val="32"/>
        </w:rPr>
        <w:t>.</w:t>
      </w:r>
    </w:p>
    <w:p w:rsidR="006F475F" w:rsidRDefault="006F475F">
      <w:pPr>
        <w:rPr>
          <w:b/>
          <w:i/>
          <w:sz w:val="32"/>
          <w:szCs w:val="32"/>
        </w:rPr>
      </w:pPr>
      <w:bookmarkStart w:id="0" w:name="_GoBack"/>
      <w:r w:rsidRPr="006F475F">
        <w:rPr>
          <w:b/>
          <w:i/>
          <w:noProof/>
          <w:sz w:val="32"/>
          <w:szCs w:val="32"/>
          <w:lang w:eastAsia="es-CL"/>
        </w:rPr>
        <w:drawing>
          <wp:anchor distT="0" distB="0" distL="114300" distR="114300" simplePos="0" relativeHeight="251658240" behindDoc="0" locked="0" layoutInCell="1" allowOverlap="1" wp14:anchorId="49020485" wp14:editId="6D74370F">
            <wp:simplePos x="0" y="0"/>
            <wp:positionH relativeFrom="column">
              <wp:posOffset>-327660</wp:posOffset>
            </wp:positionH>
            <wp:positionV relativeFrom="paragraph">
              <wp:posOffset>8890</wp:posOffset>
            </wp:positionV>
            <wp:extent cx="6417693" cy="7019925"/>
            <wp:effectExtent l="0" t="0" r="0" b="0"/>
            <wp:wrapNone/>
            <wp:docPr id="1" name="Imagen 1" descr="C:\Users\Maria L\Desktop\MANDALA 202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 L\Desktop\MANDALA 2020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8252" r="-2852"/>
                    <a:stretch/>
                  </pic:blipFill>
                  <pic:spPr bwMode="auto">
                    <a:xfrm>
                      <a:off x="0" y="0"/>
                      <a:ext cx="6417693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F475F" w:rsidRPr="00A01784" w:rsidRDefault="006F475F">
      <w:pPr>
        <w:rPr>
          <w:sz w:val="32"/>
          <w:szCs w:val="32"/>
        </w:rPr>
      </w:pPr>
    </w:p>
    <w:sectPr w:rsidR="006F475F" w:rsidRPr="00A01784" w:rsidSect="000C602F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02F"/>
    <w:rsid w:val="000C602F"/>
    <w:rsid w:val="005D0ECB"/>
    <w:rsid w:val="006F475F"/>
    <w:rsid w:val="007B620B"/>
    <w:rsid w:val="009230D5"/>
    <w:rsid w:val="00A01784"/>
    <w:rsid w:val="00B34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C9C39D-515F-4288-B1C0-F63B99360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46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LUIs Alarcón Badilla</dc:creator>
  <cp:keywords/>
  <dc:description/>
  <cp:lastModifiedBy>veronica farfán lobos</cp:lastModifiedBy>
  <cp:revision>6</cp:revision>
  <dcterms:created xsi:type="dcterms:W3CDTF">2020-03-17T19:30:00Z</dcterms:created>
  <dcterms:modified xsi:type="dcterms:W3CDTF">2020-03-18T14:25:00Z</dcterms:modified>
</cp:coreProperties>
</file>