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776" w:rsidRPr="00CF3933" w:rsidRDefault="004A498F" w:rsidP="00CF39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  <w:r w:rsidRPr="00CF3933">
        <w:rPr>
          <w:rFonts w:ascii="Arial" w:hAnsi="Arial" w:cs="Arial"/>
          <w:b/>
          <w:bCs/>
          <w:noProof/>
          <w:color w:val="212529"/>
          <w:spacing w:val="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0</wp:posOffset>
            </wp:positionV>
            <wp:extent cx="139065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04" y="21150"/>
                <wp:lineTo x="2130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6D2">
        <w:rPr>
          <w:rFonts w:ascii="Arial" w:hAnsi="Arial" w:cs="Arial"/>
          <w:b/>
          <w:bCs/>
          <w:noProof/>
          <w:color w:val="212529"/>
          <w:spacing w:val="8"/>
        </w:rPr>
        <w:t>Ventajas y desventajas</w:t>
      </w:r>
      <w:r w:rsidR="00BE2776" w:rsidRPr="00CF3933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 xml:space="preserve"> del uso de las redes</w:t>
      </w:r>
      <w:r w:rsidR="00CF3933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 xml:space="preserve"> </w:t>
      </w:r>
      <w:r w:rsidR="00BE2776" w:rsidRPr="00CF3933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>sociales</w:t>
      </w:r>
    </w:p>
    <w:p w:rsidR="00BE2776" w:rsidRPr="00CF3933" w:rsidRDefault="00BE2776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pacing w:val="8"/>
          <w:lang w:eastAsia="es-CL"/>
        </w:rPr>
      </w:pP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En el contexto actual tanto </w:t>
      </w:r>
      <w:r w:rsid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a nivel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mundial, como nacional, el uso de </w:t>
      </w:r>
      <w:r w:rsidR="0089005A">
        <w:rPr>
          <w:rFonts w:ascii="Arial" w:eastAsia="Times New Roman" w:hAnsi="Arial" w:cs="Arial"/>
          <w:color w:val="212529"/>
          <w:spacing w:val="8"/>
          <w:lang w:eastAsia="es-CL"/>
        </w:rPr>
        <w:t xml:space="preserve">las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redes sociales se vuelve imprescindible, favoreciendo la comunicación entre los pares, además de ser un medio de información a la comunidad. Por las redes sociales podemos enterarnos de </w:t>
      </w:r>
      <w:r w:rsidR="00360ABD" w:rsidRPr="00CF3933">
        <w:rPr>
          <w:rFonts w:ascii="Arial" w:eastAsia="Times New Roman" w:hAnsi="Arial" w:cs="Arial"/>
          <w:color w:val="212529"/>
          <w:spacing w:val="8"/>
          <w:lang w:eastAsia="es-CL"/>
        </w:rPr>
        <w:t>diversas</w:t>
      </w:r>
      <w:r w:rsidR="00360ABD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situaciones</w:t>
      </w:r>
      <w:r w:rsidR="00360ABD">
        <w:rPr>
          <w:rFonts w:ascii="Arial" w:eastAsia="Times New Roman" w:hAnsi="Arial" w:cs="Arial"/>
          <w:color w:val="212529"/>
          <w:spacing w:val="8"/>
          <w:lang w:eastAsia="es-CL"/>
        </w:rPr>
        <w:t xml:space="preserve">,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más en momentos de crisis que aquejan a la sociedad, con especial énfasis en el COVID-19.</w:t>
      </w:r>
    </w:p>
    <w:p w:rsidR="00AF7FF6" w:rsidRPr="00CF3933" w:rsidRDefault="00CF3933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pacing w:val="8"/>
          <w:lang w:eastAsia="es-CL"/>
        </w:rPr>
      </w:pPr>
      <w:r>
        <w:rPr>
          <w:rFonts w:ascii="Arial" w:eastAsia="Times New Roman" w:hAnsi="Arial" w:cs="Arial"/>
          <w:color w:val="212529"/>
          <w:spacing w:val="8"/>
          <w:lang w:eastAsia="es-CL"/>
        </w:rPr>
        <w:t>Resulta</w:t>
      </w:r>
      <w:r w:rsidR="00AF7FF6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de vital importancia el poder gestionar adecuadamente los tiempos libres,</w:t>
      </w:r>
      <w:r w:rsidR="00360ABD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="00AF7FF6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los cuales se </w:t>
      </w:r>
      <w:r>
        <w:rPr>
          <w:rFonts w:ascii="Arial" w:eastAsia="Times New Roman" w:hAnsi="Arial" w:cs="Arial"/>
          <w:color w:val="212529"/>
          <w:spacing w:val="8"/>
          <w:lang w:eastAsia="es-CL"/>
        </w:rPr>
        <w:t>destina</w:t>
      </w:r>
      <w:r w:rsidR="00AF7FF6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n en gran medida </w:t>
      </w:r>
      <w:r>
        <w:rPr>
          <w:rFonts w:ascii="Arial" w:eastAsia="Times New Roman" w:hAnsi="Arial" w:cs="Arial"/>
          <w:color w:val="212529"/>
          <w:spacing w:val="8"/>
          <w:lang w:eastAsia="es-CL"/>
        </w:rPr>
        <w:t>a</w:t>
      </w:r>
      <w:r w:rsidR="00AF7FF6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las </w:t>
      </w:r>
      <w:r w:rsidR="00AF7FF6" w:rsidRPr="00CF3933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>redes sociales.</w:t>
      </w:r>
      <w:r w:rsidR="00AF7FF6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="005B4E48">
        <w:rPr>
          <w:rFonts w:ascii="Arial" w:eastAsia="Times New Roman" w:hAnsi="Arial" w:cs="Arial"/>
          <w:color w:val="212529"/>
          <w:spacing w:val="8"/>
          <w:lang w:eastAsia="es-CL"/>
        </w:rPr>
        <w:t xml:space="preserve">Según un estudio de </w:t>
      </w:r>
      <w:r w:rsidR="00360ABD" w:rsidRPr="00360ABD">
        <w:rPr>
          <w:rFonts w:ascii="Arial" w:hAnsi="Arial" w:cs="Arial"/>
          <w:color w:val="222222"/>
          <w:shd w:val="clear" w:color="auto" w:fill="FFFFFF"/>
        </w:rPr>
        <w:t>Statista Research</w:t>
      </w:r>
      <w:r w:rsidR="00360ABD">
        <w:rPr>
          <w:rFonts w:ascii="Arial" w:hAnsi="Arial" w:cs="Arial"/>
          <w:color w:val="222222"/>
          <w:shd w:val="clear" w:color="auto" w:fill="FFFFFF"/>
        </w:rPr>
        <w:t> &amp; Analysis</w:t>
      </w:r>
      <w:r w:rsidR="00360ABD">
        <w:rPr>
          <w:rFonts w:ascii="Arial" w:eastAsia="Times New Roman" w:hAnsi="Arial" w:cs="Arial"/>
          <w:color w:val="212529"/>
          <w:spacing w:val="8"/>
          <w:lang w:eastAsia="es-CL"/>
        </w:rPr>
        <w:t xml:space="preserve">, en </w:t>
      </w:r>
      <w:r w:rsidR="005B4E48">
        <w:rPr>
          <w:rFonts w:ascii="Arial" w:eastAsia="Times New Roman" w:hAnsi="Arial" w:cs="Arial"/>
          <w:color w:val="212529"/>
          <w:spacing w:val="8"/>
          <w:lang w:eastAsia="es-CL"/>
        </w:rPr>
        <w:t xml:space="preserve">enero 2020, en Chile el 79% de sus habitantes </w:t>
      </w:r>
      <w:r w:rsidR="00360ABD">
        <w:rPr>
          <w:rFonts w:ascii="Arial" w:eastAsia="Times New Roman" w:hAnsi="Arial" w:cs="Arial"/>
          <w:color w:val="212529"/>
          <w:spacing w:val="8"/>
          <w:lang w:eastAsia="es-CL"/>
        </w:rPr>
        <w:t xml:space="preserve">son </w:t>
      </w:r>
      <w:r w:rsidR="005B4E48">
        <w:rPr>
          <w:rFonts w:ascii="Arial" w:eastAsia="Times New Roman" w:hAnsi="Arial" w:cs="Arial"/>
          <w:color w:val="212529"/>
          <w:spacing w:val="8"/>
          <w:lang w:eastAsia="es-CL"/>
        </w:rPr>
        <w:t>activo</w:t>
      </w:r>
      <w:r w:rsidR="00360ABD">
        <w:rPr>
          <w:rFonts w:ascii="Arial" w:eastAsia="Times New Roman" w:hAnsi="Arial" w:cs="Arial"/>
          <w:color w:val="212529"/>
          <w:spacing w:val="8"/>
          <w:lang w:eastAsia="es-CL"/>
        </w:rPr>
        <w:t>s</w:t>
      </w:r>
      <w:r w:rsidR="005B4E48">
        <w:rPr>
          <w:rFonts w:ascii="Arial" w:eastAsia="Times New Roman" w:hAnsi="Arial" w:cs="Arial"/>
          <w:color w:val="212529"/>
          <w:spacing w:val="8"/>
          <w:lang w:eastAsia="es-CL"/>
        </w:rPr>
        <w:t xml:space="preserve"> en las redes sociales, situándose como el país con más alto porcentaje en América Latina. </w:t>
      </w:r>
      <w:r w:rsidR="00AF7FF6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Es por esto, que actualmente donde vemos restringidas las actividades laborales, académicas, recreativas y sociales, es necesario el no abusar de estos medios, </w:t>
      </w:r>
      <w:r>
        <w:rPr>
          <w:rFonts w:ascii="Arial" w:eastAsia="Times New Roman" w:hAnsi="Arial" w:cs="Arial"/>
          <w:color w:val="212529"/>
          <w:spacing w:val="8"/>
          <w:lang w:eastAsia="es-CL"/>
        </w:rPr>
        <w:t xml:space="preserve">entendiendo </w:t>
      </w:r>
      <w:r w:rsidR="00AF7FF6" w:rsidRPr="00CF3933">
        <w:rPr>
          <w:rFonts w:ascii="Arial" w:eastAsia="Times New Roman" w:hAnsi="Arial" w:cs="Arial"/>
          <w:color w:val="212529"/>
          <w:spacing w:val="8"/>
          <w:lang w:eastAsia="es-CL"/>
        </w:rPr>
        <w:t>tanto sus ventajas, como desventajas.</w:t>
      </w:r>
    </w:p>
    <w:p w:rsidR="00CF3933" w:rsidRDefault="00CF3933" w:rsidP="00CF39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  <w:r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>Dentro de sus ventajas encontramos:</w:t>
      </w:r>
    </w:p>
    <w:p w:rsidR="00CF3933" w:rsidRDefault="004A498F" w:rsidP="00CF39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pacing w:val="8"/>
          <w:lang w:eastAsia="es-CL"/>
        </w:rPr>
      </w:pPr>
      <w:r w:rsidRPr="00CF3933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>Generar mayor comunicación e interacción tanto con los pares, amigos</w:t>
      </w:r>
      <w:r w:rsidR="00360ABD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>/as</w:t>
      </w:r>
      <w:r w:rsidRPr="00CF3933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 xml:space="preserve"> y/o más cercanos</w:t>
      </w:r>
      <w:r w:rsidR="00360ABD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>/as</w:t>
      </w:r>
      <w:r w:rsidRPr="00CF3933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 xml:space="preserve">, a pesar de la distancia: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Tal como lo sabemos, las redes sociales son un facilitador digital a la hora de tener que comunicarnos con personas del resto del mundo, ya sea en situaciones tales como las que estamos viviendo actualmente, como en situaciones cotidianas. Esto</w:t>
      </w:r>
      <w:r w:rsid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,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a su vez</w:t>
      </w:r>
      <w:r w:rsidR="00CF3933">
        <w:rPr>
          <w:rFonts w:ascii="Arial" w:eastAsia="Times New Roman" w:hAnsi="Arial" w:cs="Arial"/>
          <w:color w:val="212529"/>
          <w:spacing w:val="8"/>
          <w:lang w:eastAsia="es-CL"/>
        </w:rPr>
        <w:t>, trae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beneficios tales como disminuir</w:t>
      </w:r>
      <w:r w:rsidR="00EB525A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las barreras físicas y culturales entre personas, aminorar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los sentimientos de soledad o angustia, poder</w:t>
      </w:r>
      <w:r w:rsidR="00360ABD">
        <w:rPr>
          <w:rFonts w:ascii="Arial" w:eastAsia="Times New Roman" w:hAnsi="Arial" w:cs="Arial"/>
          <w:color w:val="212529"/>
          <w:spacing w:val="8"/>
          <w:lang w:eastAsia="es-CL"/>
        </w:rPr>
        <w:t xml:space="preserve"> acudir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fácilmente a personas cuando más lo necesitamos o no perder el contacto con seres queridos que no se encuentran cerca de nosotros. </w:t>
      </w:r>
    </w:p>
    <w:p w:rsidR="00B646A7" w:rsidRPr="00CF3933" w:rsidRDefault="00B646A7" w:rsidP="00CF393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  <w:r w:rsidRPr="00CF3933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 xml:space="preserve">Mejor acceso a la información: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Mediante el uso de las redes sociales e internet, el acceso a la información se ha </w:t>
      </w:r>
      <w:r w:rsid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incrementado considerablemente.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Desde </w:t>
      </w:r>
      <w:r w:rsidR="00CF3933">
        <w:rPr>
          <w:rFonts w:ascii="Arial" w:eastAsia="Times New Roman" w:hAnsi="Arial" w:cs="Arial"/>
          <w:color w:val="212529"/>
          <w:spacing w:val="8"/>
          <w:lang w:eastAsia="es-CL"/>
        </w:rPr>
        <w:t>conocer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noticias nacionales o internacionales</w:t>
      </w:r>
      <w:r w:rsidR="00360ABD">
        <w:rPr>
          <w:rFonts w:ascii="Arial" w:eastAsia="Times New Roman" w:hAnsi="Arial" w:cs="Arial"/>
          <w:color w:val="212529"/>
          <w:spacing w:val="8"/>
          <w:lang w:eastAsia="es-CL"/>
        </w:rPr>
        <w:t xml:space="preserve"> y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acce</w:t>
      </w:r>
      <w:r w:rsidR="00360ABD">
        <w:rPr>
          <w:rFonts w:ascii="Arial" w:eastAsia="Times New Roman" w:hAnsi="Arial" w:cs="Arial"/>
          <w:color w:val="212529"/>
          <w:spacing w:val="8"/>
          <w:lang w:eastAsia="es-CL"/>
        </w:rPr>
        <w:t>der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a información académica, hasta saber distintos métodos para cuidar de nuestra salud. En este punto es importante siempre distinguir </w:t>
      </w:r>
      <w:r w:rsid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que las fuentes de las noticias sean </w:t>
      </w:r>
      <w:r w:rsidR="00322189">
        <w:rPr>
          <w:rFonts w:ascii="Arial" w:eastAsia="Times New Roman" w:hAnsi="Arial" w:cs="Arial"/>
          <w:color w:val="212529"/>
          <w:spacing w:val="8"/>
          <w:lang w:eastAsia="es-CL"/>
        </w:rPr>
        <w:t>verosímile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>s y s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er responsable con lo que se comparte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 xml:space="preserve">, verificando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los datos antes de difundirlos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.</w:t>
      </w:r>
    </w:p>
    <w:p w:rsidR="00B646A7" w:rsidRPr="00322189" w:rsidRDefault="00B646A7" w:rsidP="0032218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  <w:r w:rsidRPr="00322189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 xml:space="preserve">Herramienta de trabajo: </w:t>
      </w:r>
      <w:r w:rsidRPr="00322189">
        <w:rPr>
          <w:rFonts w:ascii="Arial" w:eastAsia="Times New Roman" w:hAnsi="Arial" w:cs="Arial"/>
          <w:color w:val="212529"/>
          <w:spacing w:val="8"/>
          <w:lang w:eastAsia="es-CL"/>
        </w:rPr>
        <w:t xml:space="preserve">Otro beneficio del cual actualmente se ha </w:t>
      </w:r>
      <w:r w:rsidR="00322189">
        <w:rPr>
          <w:rFonts w:ascii="Arial" w:eastAsia="Times New Roman" w:hAnsi="Arial" w:cs="Arial"/>
          <w:color w:val="212529"/>
          <w:spacing w:val="8"/>
          <w:lang w:eastAsia="es-CL"/>
        </w:rPr>
        <w:t>beneficiado la</w:t>
      </w:r>
      <w:r w:rsidRPr="00322189">
        <w:rPr>
          <w:rFonts w:ascii="Arial" w:eastAsia="Times New Roman" w:hAnsi="Arial" w:cs="Arial"/>
          <w:color w:val="212529"/>
          <w:spacing w:val="8"/>
          <w:lang w:eastAsia="es-CL"/>
        </w:rPr>
        <w:t xml:space="preserve"> mayor parte de la población, es el uso de las redes sociales </w:t>
      </w:r>
      <w:r w:rsidR="00322189">
        <w:rPr>
          <w:rFonts w:ascii="Arial" w:eastAsia="Times New Roman" w:hAnsi="Arial" w:cs="Arial"/>
          <w:color w:val="212529"/>
          <w:spacing w:val="8"/>
          <w:lang w:eastAsia="es-CL"/>
        </w:rPr>
        <w:t>e internet</w:t>
      </w:r>
      <w:r w:rsidRPr="00322189">
        <w:rPr>
          <w:rFonts w:ascii="Arial" w:eastAsia="Times New Roman" w:hAnsi="Arial" w:cs="Arial"/>
          <w:color w:val="212529"/>
          <w:spacing w:val="8"/>
          <w:lang w:eastAsia="es-CL"/>
        </w:rPr>
        <w:t xml:space="preserve"> para ser </w:t>
      </w:r>
      <w:r w:rsidR="00322189">
        <w:rPr>
          <w:rFonts w:ascii="Arial" w:eastAsia="Times New Roman" w:hAnsi="Arial" w:cs="Arial"/>
          <w:color w:val="212529"/>
          <w:spacing w:val="8"/>
          <w:lang w:eastAsia="es-CL"/>
        </w:rPr>
        <w:t>utilizado</w:t>
      </w:r>
      <w:r w:rsidR="00360ABD">
        <w:rPr>
          <w:rFonts w:ascii="Arial" w:eastAsia="Times New Roman" w:hAnsi="Arial" w:cs="Arial"/>
          <w:color w:val="212529"/>
          <w:spacing w:val="8"/>
          <w:lang w:eastAsia="es-CL"/>
        </w:rPr>
        <w:t>s</w:t>
      </w:r>
      <w:r w:rsidRPr="00322189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="00322189" w:rsidRPr="00322189">
        <w:rPr>
          <w:rFonts w:ascii="Arial" w:eastAsia="Times New Roman" w:hAnsi="Arial" w:cs="Arial"/>
          <w:color w:val="212529"/>
          <w:spacing w:val="8"/>
          <w:lang w:eastAsia="es-CL"/>
        </w:rPr>
        <w:t>como herramienta</w:t>
      </w:r>
      <w:r w:rsidRPr="00322189">
        <w:rPr>
          <w:rFonts w:ascii="Arial" w:eastAsia="Times New Roman" w:hAnsi="Arial" w:cs="Arial"/>
          <w:color w:val="212529"/>
          <w:spacing w:val="8"/>
          <w:lang w:eastAsia="es-CL"/>
        </w:rPr>
        <w:t xml:space="preserve"> de trabajo o académico. Mediante el uso de plataformas virtuales</w:t>
      </w:r>
      <w:r w:rsidR="0089005A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Pr="00322189">
        <w:rPr>
          <w:rFonts w:ascii="Arial" w:eastAsia="Times New Roman" w:hAnsi="Arial" w:cs="Arial"/>
          <w:color w:val="212529"/>
          <w:spacing w:val="8"/>
          <w:lang w:eastAsia="es-CL"/>
        </w:rPr>
        <w:t>se pueden realizar diversas tareas, las cuales permiten intenta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>r</w:t>
      </w:r>
      <w:r w:rsidR="00322189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="00EB525A" w:rsidRPr="00322189">
        <w:rPr>
          <w:rFonts w:ascii="Arial" w:eastAsia="Times New Roman" w:hAnsi="Arial" w:cs="Arial"/>
          <w:color w:val="212529"/>
          <w:spacing w:val="8"/>
          <w:lang w:eastAsia="es-CL"/>
        </w:rPr>
        <w:t xml:space="preserve">que la población siga con sus empleos, estudios o rutinas diarias de </w:t>
      </w:r>
      <w:r w:rsidR="00322189">
        <w:rPr>
          <w:rFonts w:ascii="Arial" w:eastAsia="Times New Roman" w:hAnsi="Arial" w:cs="Arial"/>
          <w:color w:val="212529"/>
          <w:spacing w:val="8"/>
          <w:lang w:eastAsia="es-CL"/>
        </w:rPr>
        <w:t>la mejor manera posible.</w:t>
      </w:r>
    </w:p>
    <w:p w:rsidR="00B646A7" w:rsidRPr="00322189" w:rsidRDefault="00B646A7" w:rsidP="0032218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  <w:r w:rsidRPr="00322189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 xml:space="preserve">Creatividad e innovación : </w:t>
      </w:r>
      <w:r w:rsidR="00EB525A" w:rsidRPr="00322189">
        <w:rPr>
          <w:rFonts w:ascii="Arial" w:eastAsia="Times New Roman" w:hAnsi="Arial" w:cs="Arial"/>
          <w:color w:val="212529"/>
          <w:spacing w:val="8"/>
          <w:lang w:eastAsia="es-CL"/>
        </w:rPr>
        <w:t xml:space="preserve">A nivel mundial, las redes sociales e internet son usadas como método para crear e innovar en distintos aspectos, ya sea 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 xml:space="preserve">como </w:t>
      </w:r>
      <w:r w:rsidR="00EB525A" w:rsidRPr="00322189">
        <w:rPr>
          <w:rFonts w:ascii="Arial" w:eastAsia="Times New Roman" w:hAnsi="Arial" w:cs="Arial"/>
          <w:color w:val="212529"/>
          <w:spacing w:val="8"/>
          <w:lang w:eastAsia="es-CL"/>
        </w:rPr>
        <w:t xml:space="preserve">crear algún emprendimiento o 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 xml:space="preserve">realizar </w:t>
      </w:r>
      <w:r w:rsidR="00EB525A" w:rsidRPr="00322189">
        <w:rPr>
          <w:rFonts w:ascii="Arial" w:eastAsia="Times New Roman" w:hAnsi="Arial" w:cs="Arial"/>
          <w:color w:val="212529"/>
          <w:spacing w:val="8"/>
          <w:lang w:eastAsia="es-CL"/>
        </w:rPr>
        <w:t>alguna actividad recreativa</w:t>
      </w:r>
      <w:r w:rsidR="00360ABD">
        <w:rPr>
          <w:rFonts w:ascii="Arial" w:eastAsia="Times New Roman" w:hAnsi="Arial" w:cs="Arial"/>
          <w:color w:val="212529"/>
          <w:spacing w:val="8"/>
          <w:lang w:eastAsia="es-CL"/>
        </w:rPr>
        <w:t xml:space="preserve">. Organizar nuestro tiempo y utilizarlo en alguna actividad nueva, ayuda a administrar los 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momentos</w:t>
      </w:r>
      <w:r w:rsidR="00360ABD">
        <w:rPr>
          <w:rFonts w:ascii="Arial" w:eastAsia="Times New Roman" w:hAnsi="Arial" w:cs="Arial"/>
          <w:color w:val="212529"/>
          <w:spacing w:val="8"/>
          <w:lang w:eastAsia="es-CL"/>
        </w:rPr>
        <w:t xml:space="preserve"> de ocio de manera eficaz.</w:t>
      </w:r>
    </w:p>
    <w:p w:rsidR="00CB34B0" w:rsidRDefault="00CB34B0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</w:p>
    <w:p w:rsidR="00CB34B0" w:rsidRDefault="00322189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pacing w:val="8"/>
          <w:lang w:eastAsia="es-CL"/>
        </w:rPr>
      </w:pPr>
      <w:r w:rsidRPr="00CB34B0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lastRenderedPageBreak/>
        <w:t>En tanto a las desventajas</w:t>
      </w:r>
      <w:r w:rsidR="00EB525A" w:rsidRPr="00CB34B0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 xml:space="preserve"> </w:t>
      </w:r>
      <w:r w:rsidR="009D291D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 xml:space="preserve">del </w:t>
      </w:r>
      <w:r w:rsidR="00EB525A" w:rsidRPr="00CB34B0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>abuso de las redes sociales</w:t>
      </w:r>
      <w:r w:rsidR="009D291D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>,</w:t>
      </w:r>
      <w:r w:rsidR="00EB525A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>
        <w:rPr>
          <w:rFonts w:ascii="Arial" w:eastAsia="Times New Roman" w:hAnsi="Arial" w:cs="Arial"/>
          <w:color w:val="212529"/>
          <w:spacing w:val="8"/>
          <w:lang w:eastAsia="es-CL"/>
        </w:rPr>
        <w:t xml:space="preserve">encontramos tanto efectos físicos, como psicológicos. Según la OMS (organización mundial de la salud) existe una adicción conductual preocupante 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en torno a</w:t>
      </w:r>
      <w:r w:rsidR="00CB34B0">
        <w:rPr>
          <w:rFonts w:ascii="Arial" w:eastAsia="Times New Roman" w:hAnsi="Arial" w:cs="Arial"/>
          <w:color w:val="212529"/>
          <w:spacing w:val="8"/>
          <w:lang w:eastAsia="es-CL"/>
        </w:rPr>
        <w:t xml:space="preserve"> las redes sociales, con la necesidad constante de u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tilizar</w:t>
      </w:r>
      <w:r w:rsidR="00CB34B0">
        <w:rPr>
          <w:rFonts w:ascii="Arial" w:eastAsia="Times New Roman" w:hAnsi="Arial" w:cs="Arial"/>
          <w:color w:val="212529"/>
          <w:spacing w:val="8"/>
          <w:lang w:eastAsia="es-CL"/>
        </w:rPr>
        <w:t xml:space="preserve">las, produciendo perjuicios en las actividades sociales, educativas, relaciones interpersonales y/o salud y bienestar psicológico. 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>Por ejemplo, s</w:t>
      </w:r>
      <w:r w:rsidR="00CB34B0">
        <w:rPr>
          <w:rFonts w:ascii="Arial" w:eastAsia="Times New Roman" w:hAnsi="Arial" w:cs="Arial"/>
          <w:color w:val="212529"/>
          <w:spacing w:val="8"/>
          <w:lang w:eastAsia="es-CL"/>
        </w:rPr>
        <w:t>e pueden experimentar problemas visuales por la sobre exposición a aparatos electrónicos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 xml:space="preserve"> y sobrepeso por la escasa actividad física. Además,</w:t>
      </w:r>
      <w:r w:rsidR="00CB34B0">
        <w:rPr>
          <w:rFonts w:ascii="Arial" w:eastAsia="Times New Roman" w:hAnsi="Arial" w:cs="Arial"/>
          <w:color w:val="212529"/>
          <w:spacing w:val="8"/>
          <w:lang w:eastAsia="es-CL"/>
        </w:rPr>
        <w:t xml:space="preserve"> su constante uso 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 xml:space="preserve">puede </w:t>
      </w:r>
      <w:r w:rsidR="00CB34B0">
        <w:rPr>
          <w:rFonts w:ascii="Arial" w:eastAsia="Times New Roman" w:hAnsi="Arial" w:cs="Arial"/>
          <w:color w:val="212529"/>
          <w:spacing w:val="8"/>
          <w:lang w:eastAsia="es-CL"/>
        </w:rPr>
        <w:t>ocasionar insomnio y síntomas depresivos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 xml:space="preserve"> en niños y adolescentes (</w:t>
      </w:r>
      <w:proofErr w:type="spellStart"/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Arab</w:t>
      </w:r>
      <w:proofErr w:type="spellEnd"/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 xml:space="preserve"> y Díaz, 2015). </w:t>
      </w:r>
      <w:r w:rsidR="00CB34B0">
        <w:rPr>
          <w:rFonts w:ascii="Arial" w:eastAsia="Times New Roman" w:hAnsi="Arial" w:cs="Arial"/>
          <w:color w:val="212529"/>
          <w:spacing w:val="8"/>
          <w:lang w:eastAsia="es-CL"/>
        </w:rPr>
        <w:t xml:space="preserve">Por otro lado, las redes sociales en muchas ocasiones impiden </w:t>
      </w:r>
      <w:r w:rsidR="00DD2E94" w:rsidRPr="00CF3933">
        <w:rPr>
          <w:rFonts w:ascii="Arial" w:eastAsia="Times New Roman" w:hAnsi="Arial" w:cs="Arial"/>
          <w:color w:val="212529"/>
          <w:spacing w:val="8"/>
          <w:lang w:eastAsia="es-CL"/>
        </w:rPr>
        <w:t>disfrutar de momentos o experiencias</w:t>
      </w:r>
      <w:r w:rsidR="00CB34B0">
        <w:rPr>
          <w:rFonts w:ascii="Arial" w:eastAsia="Times New Roman" w:hAnsi="Arial" w:cs="Arial"/>
          <w:color w:val="212529"/>
          <w:spacing w:val="8"/>
          <w:lang w:eastAsia="es-CL"/>
        </w:rPr>
        <w:t>, tales como compartir en familia y con amigos, escuchar con atención las clases o actividades que realicemos, entre otras.</w:t>
      </w:r>
    </w:p>
    <w:p w:rsidR="00E56DF3" w:rsidRDefault="00E56DF3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12529"/>
          <w:spacing w:val="8"/>
          <w:lang w:eastAsia="es-C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313690</wp:posOffset>
            </wp:positionV>
            <wp:extent cx="1713865" cy="990600"/>
            <wp:effectExtent l="0" t="0" r="635" b="0"/>
            <wp:wrapThrough wrapText="bothSides">
              <wp:wrapPolygon edited="0">
                <wp:start x="0" y="0"/>
                <wp:lineTo x="0" y="21185"/>
                <wp:lineTo x="21368" y="21185"/>
                <wp:lineTo x="21368" y="0"/>
                <wp:lineTo x="0" y="0"/>
              </wp:wrapPolygon>
            </wp:wrapThrough>
            <wp:docPr id="3" name="Imagen 3" descr="Resultado de imagen de ciber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iberbully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4D2" w:rsidRPr="002B04D2">
        <w:rPr>
          <w:rFonts w:ascii="Arial" w:eastAsia="Times New Roman" w:hAnsi="Arial" w:cs="Arial"/>
          <w:b/>
          <w:bCs/>
          <w:i/>
          <w:iCs/>
          <w:color w:val="212529"/>
          <w:spacing w:val="8"/>
          <w:lang w:eastAsia="es-CL"/>
        </w:rPr>
        <w:t>¿Qué otros riesgos adicionales pueden existir en las redes sociales?</w:t>
      </w:r>
    </w:p>
    <w:p w:rsidR="00E56DF3" w:rsidRPr="002B04D2" w:rsidRDefault="00E56DF3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212529"/>
          <w:spacing w:val="8"/>
          <w:lang w:eastAsia="es-CL"/>
        </w:rPr>
      </w:pPr>
    </w:p>
    <w:p w:rsidR="00DD2E94" w:rsidRPr="00CF3933" w:rsidRDefault="00DD2E94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pacing w:val="8"/>
          <w:lang w:eastAsia="es-CL"/>
        </w:rPr>
      </w:pP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Instagram, Facebook o Twitter</w:t>
      </w:r>
      <w:r w:rsidR="00CB34B0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son plataformas virtuales e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n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las cuales 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 xml:space="preserve">se sube y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accede a información privada tanto 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propias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, como de otras personas. Sin embargo, 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en muchas ocasiones 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existe poca conciencia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que la imagen y la información que se publica en redes sociales difícilmente puede ser borrada después de haberla enviado o subido a las plataformas, sin que 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se haya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masificado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 xml:space="preserve"> previamente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. Muchos niños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/as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, jóvenes y adultos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/as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,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comparten información sin 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ser totalmente responsables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del daño que pueden ocasionar a ellos mismos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/as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, como al otro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/a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, 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incluso en muchos casos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sin comprobar la veracidad o sin escatimar en </w:t>
      </w:r>
      <w:r w:rsidR="002B04D2" w:rsidRPr="00CF3933">
        <w:rPr>
          <w:rFonts w:ascii="Arial" w:eastAsia="Times New Roman" w:hAnsi="Arial" w:cs="Arial"/>
          <w:color w:val="212529"/>
          <w:spacing w:val="8"/>
          <w:lang w:eastAsia="es-CL"/>
        </w:rPr>
        <w:t>las consecuencias psicológicas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que pueden provocar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 xml:space="preserve"> (</w:t>
      </w:r>
      <w:r w:rsidR="009A2F93">
        <w:rPr>
          <w:rFonts w:ascii="Arial" w:eastAsia="Times New Roman" w:hAnsi="Arial" w:cs="Arial"/>
          <w:color w:val="212529"/>
          <w:spacing w:val="8"/>
          <w:lang w:eastAsia="es-CL"/>
        </w:rPr>
        <w:t>problemas emocionales, académicos, irritabilidad, autoestima, miedo a establecer relaciones sociales, entre otro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s)</w:t>
      </w:r>
      <w:r w:rsidR="009A2F93">
        <w:rPr>
          <w:rFonts w:ascii="Arial" w:eastAsia="Times New Roman" w:hAnsi="Arial" w:cs="Arial"/>
          <w:color w:val="212529"/>
          <w:spacing w:val="8"/>
          <w:lang w:eastAsia="es-CL"/>
        </w:rPr>
        <w:t xml:space="preserve">. </w:t>
      </w:r>
      <w:r w:rsidR="009A2F93" w:rsidRPr="00CF3933">
        <w:rPr>
          <w:rFonts w:ascii="Arial" w:eastAsia="Times New Roman" w:hAnsi="Arial" w:cs="Arial"/>
          <w:color w:val="212529"/>
          <w:spacing w:val="8"/>
          <w:lang w:eastAsia="es-CL"/>
        </w:rPr>
        <w:t>Es importante entender en qué red social me encuentro, asumir que soy un actor activo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/a</w:t>
      </w:r>
      <w:r w:rsidR="009A2F93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en esta, por lo </w:t>
      </w:r>
      <w:r w:rsidR="009D291D" w:rsidRPr="00CF3933">
        <w:rPr>
          <w:rFonts w:ascii="Arial" w:eastAsia="Times New Roman" w:hAnsi="Arial" w:cs="Arial"/>
          <w:color w:val="212529"/>
          <w:spacing w:val="8"/>
          <w:lang w:eastAsia="es-CL"/>
        </w:rPr>
        <w:t>tanto,</w:t>
      </w:r>
      <w:r w:rsidR="009A2F93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puedo contribui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 xml:space="preserve">r positiva, o negativamente en </w:t>
      </w:r>
      <w:r w:rsidR="009A2F93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las redes sociales. 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Además, s</w:t>
      </w:r>
      <w:r w:rsidR="009A2F93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er responsable de lo que comparto y </w:t>
      </w:r>
      <w:proofErr w:type="spellStart"/>
      <w:r w:rsidR="009A2F93" w:rsidRPr="00CF3933">
        <w:rPr>
          <w:rFonts w:ascii="Arial" w:eastAsia="Times New Roman" w:hAnsi="Arial" w:cs="Arial"/>
          <w:color w:val="212529"/>
          <w:spacing w:val="8"/>
          <w:lang w:eastAsia="es-CL"/>
        </w:rPr>
        <w:t>publico</w:t>
      </w:r>
      <w:proofErr w:type="spellEnd"/>
      <w:r w:rsidR="009A2F93" w:rsidRPr="00CF3933">
        <w:rPr>
          <w:rFonts w:ascii="Arial" w:eastAsia="Times New Roman" w:hAnsi="Arial" w:cs="Arial"/>
          <w:color w:val="212529"/>
          <w:spacing w:val="8"/>
          <w:lang w:eastAsia="es-CL"/>
        </w:rPr>
        <w:t>, distinguiendo los tipos de contenido (personal, noticioso, académico, entre otros)</w:t>
      </w:r>
      <w:r w:rsidR="009A2F93">
        <w:rPr>
          <w:rFonts w:ascii="Arial" w:eastAsia="Times New Roman" w:hAnsi="Arial" w:cs="Arial"/>
          <w:color w:val="212529"/>
          <w:spacing w:val="8"/>
          <w:lang w:eastAsia="es-CL"/>
        </w:rPr>
        <w:t xml:space="preserve">. 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En relación a lo mencionado, es relevante el conocer tres problemáticas que se pueden presentar mediante redes sociales, las cuales pueden afectar a los niños y adolescentes de la comunidad</w:t>
      </w:r>
      <w:r w:rsidR="000430D5">
        <w:rPr>
          <w:rFonts w:ascii="Arial" w:eastAsia="Times New Roman" w:hAnsi="Arial" w:cs="Arial"/>
          <w:color w:val="212529"/>
          <w:spacing w:val="8"/>
          <w:lang w:eastAsia="es-CL"/>
        </w:rPr>
        <w:t>: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</w:p>
    <w:p w:rsidR="00DD2E94" w:rsidRPr="00CF3933" w:rsidRDefault="00CC5A15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pacing w:val="8"/>
          <w:lang w:eastAsia="es-CL"/>
        </w:rPr>
      </w:pPr>
      <w:proofErr w:type="spellStart"/>
      <w:r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>Sexting</w:t>
      </w:r>
      <w:proofErr w:type="spellEnd"/>
      <w:r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 xml:space="preserve"> o sexteo:</w:t>
      </w:r>
      <w:r w:rsidR="00C56FFB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El </w:t>
      </w:r>
      <w:proofErr w:type="spellStart"/>
      <w:r w:rsidR="00C56FFB" w:rsidRPr="00CF3933">
        <w:rPr>
          <w:rFonts w:ascii="Arial" w:eastAsia="Times New Roman" w:hAnsi="Arial" w:cs="Arial"/>
          <w:color w:val="212529"/>
          <w:spacing w:val="8"/>
          <w:lang w:eastAsia="es-CL"/>
        </w:rPr>
        <w:t>sexting</w:t>
      </w:r>
      <w:proofErr w:type="spellEnd"/>
      <w:r w:rsidR="00C56FFB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es el envío de mensajes, fotos o videos de contenido sexual, mediante redes sociales. Este tipo de </w:t>
      </w:r>
      <w:r w:rsidR="009D291D" w:rsidRPr="00CF3933">
        <w:rPr>
          <w:rFonts w:ascii="Arial" w:eastAsia="Times New Roman" w:hAnsi="Arial" w:cs="Arial"/>
          <w:color w:val="212529"/>
          <w:spacing w:val="8"/>
          <w:lang w:eastAsia="es-CL"/>
        </w:rPr>
        <w:t>mensajes</w:t>
      </w:r>
      <w:r w:rsidR="00C56FFB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puede exponer a diversas situaciones de riesgo, como que compartan foto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s</w:t>
      </w:r>
      <w:r w:rsidR="00C56FFB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sin consentimiento, con fines morbosos, de acoso, humillación o 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incluso </w:t>
      </w:r>
      <w:r w:rsidR="000430D5">
        <w:rPr>
          <w:rFonts w:ascii="Arial" w:eastAsia="Times New Roman" w:hAnsi="Arial" w:cs="Arial"/>
          <w:color w:val="212529"/>
          <w:spacing w:val="8"/>
          <w:lang w:eastAsia="es-CL"/>
        </w:rPr>
        <w:t>terminando</w:t>
      </w:r>
      <w:r w:rsidR="00C56FFB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en personas que la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s</w:t>
      </w:r>
      <w:r w:rsidR="00C56FFB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promuevan en páginas de internet (pornografía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 infantil</w:t>
      </w:r>
      <w:r w:rsidR="00C56FFB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). </w:t>
      </w:r>
    </w:p>
    <w:p w:rsidR="00C56FFB" w:rsidRPr="00CF3933" w:rsidRDefault="00CC5A15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pacing w:val="8"/>
          <w:lang w:eastAsia="es-CL"/>
        </w:rPr>
      </w:pPr>
      <w:r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>Grooming</w:t>
      </w:r>
      <w:r w:rsidR="002B04D2" w:rsidRPr="002B04D2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>:</w:t>
      </w:r>
      <w:r w:rsidR="002B04D2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Es una práctica de acoso y abuso sexual en contra de niños</w:t>
      </w:r>
      <w:r w:rsidR="007A0750">
        <w:rPr>
          <w:rFonts w:ascii="Arial" w:eastAsia="Times New Roman" w:hAnsi="Arial" w:cs="Arial"/>
          <w:color w:val="212529"/>
          <w:spacing w:val="8"/>
          <w:lang w:eastAsia="es-CL"/>
        </w:rPr>
        <w:t>/as</w:t>
      </w:r>
      <w:r w:rsidR="002B04D2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y jóvenes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>.</w:t>
      </w:r>
      <w:r w:rsidR="002B04D2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>E</w:t>
      </w:r>
      <w:r w:rsidR="002B04D2" w:rsidRPr="00CF3933">
        <w:rPr>
          <w:rFonts w:ascii="Arial" w:eastAsia="Times New Roman" w:hAnsi="Arial" w:cs="Arial"/>
          <w:color w:val="212529"/>
          <w:spacing w:val="8"/>
          <w:lang w:eastAsia="es-CL"/>
        </w:rPr>
        <w:t>ste se describe como la forma en que una persona se acerca a niños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/as</w:t>
      </w:r>
      <w:r w:rsidR="002B04D2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y adolescentes </w:t>
      </w:r>
      <w:r w:rsidR="000430D5">
        <w:rPr>
          <w:rFonts w:ascii="Arial" w:eastAsia="Times New Roman" w:hAnsi="Arial" w:cs="Arial"/>
          <w:color w:val="212529"/>
          <w:spacing w:val="8"/>
          <w:lang w:eastAsia="es-CL"/>
        </w:rPr>
        <w:t>ganando su confianza y creando</w:t>
      </w:r>
      <w:r w:rsidR="002B04D2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lazos emocionales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>,</w:t>
      </w:r>
      <w:r w:rsidR="002B04D2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para posteriormente poder acosar o abusar sexualmente de ellos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/as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 xml:space="preserve">. </w:t>
      </w:r>
      <w:r w:rsidR="0036296C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En el peor de los casos, 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 xml:space="preserve">incluso siendo </w:t>
      </w:r>
      <w:r w:rsidR="0036296C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introducida </w:t>
      </w:r>
      <w:r w:rsidR="009D291D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la víctima </w:t>
      </w:r>
      <w:r w:rsidR="0036296C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a ambientes de prostitución y explotación sexual. El grooming puede </w:t>
      </w:r>
      <w:r w:rsidR="007A0750">
        <w:rPr>
          <w:rFonts w:ascii="Arial" w:eastAsia="Times New Roman" w:hAnsi="Arial" w:cs="Arial"/>
          <w:color w:val="212529"/>
          <w:spacing w:val="8"/>
          <w:lang w:eastAsia="es-CL"/>
        </w:rPr>
        <w:t>estar presente</w:t>
      </w:r>
      <w:r w:rsidR="0036296C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en todo tipo de lugares, por lo cual el ocupar las redes sociales con cuidado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, responsabilidad</w:t>
      </w:r>
      <w:r w:rsidR="0036296C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y privacidad</w:t>
      </w:r>
      <w:r w:rsidR="000430D5">
        <w:rPr>
          <w:rFonts w:ascii="Arial" w:eastAsia="Times New Roman" w:hAnsi="Arial" w:cs="Arial"/>
          <w:color w:val="212529"/>
          <w:spacing w:val="8"/>
          <w:lang w:eastAsia="es-CL"/>
        </w:rPr>
        <w:t xml:space="preserve"> es de gran relevancia.</w:t>
      </w:r>
    </w:p>
    <w:p w:rsidR="0036296C" w:rsidRPr="00CF3933" w:rsidRDefault="0036296C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pacing w:val="8"/>
          <w:lang w:eastAsia="es-CL"/>
        </w:rPr>
      </w:pPr>
      <w:r w:rsidRPr="00CF3933"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lastRenderedPageBreak/>
        <w:t>Ciberacoso o ciberbullying: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Dentro de los aspectos negativos de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la llegada del internet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, se encuentran el aumento de casos de </w:t>
      </w:r>
      <w:proofErr w:type="gramStart"/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bu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llying</w:t>
      </w:r>
      <w:proofErr w:type="gramEnd"/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 en la población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, </w:t>
      </w:r>
      <w:r w:rsidR="000430D5">
        <w:rPr>
          <w:rFonts w:ascii="Arial" w:eastAsia="Times New Roman" w:hAnsi="Arial" w:cs="Arial"/>
          <w:color w:val="212529"/>
          <w:spacing w:val="8"/>
          <w:lang w:eastAsia="es-CL"/>
        </w:rPr>
        <w:t>siendo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cada vez más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 conocido el término “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ciberbullying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”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o 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“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acoso por redes sociales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”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. El ciberacoso</w:t>
      </w:r>
      <w:r w:rsidR="000430D5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es el acoso psicológico por medio de internet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 o redes sociales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,</w:t>
      </w:r>
      <w:r w:rsidR="000430D5">
        <w:rPr>
          <w:rFonts w:ascii="Arial" w:eastAsia="Times New Roman" w:hAnsi="Arial" w:cs="Arial"/>
          <w:color w:val="212529"/>
          <w:spacing w:val="8"/>
          <w:lang w:eastAsia="es-CL"/>
        </w:rPr>
        <w:t xml:space="preserve"> que se presenta de distintas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 formas, </w:t>
      </w:r>
      <w:r w:rsidR="00BE0614" w:rsidRPr="00CF3933">
        <w:rPr>
          <w:rFonts w:ascii="Arial" w:eastAsia="Times New Roman" w:hAnsi="Arial" w:cs="Arial"/>
          <w:color w:val="212529"/>
          <w:spacing w:val="8"/>
          <w:lang w:eastAsia="es-CL"/>
        </w:rPr>
        <w:t>conociendo tanto al agresor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/a</w:t>
      </w:r>
      <w:r w:rsidR="00BE0614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, como siendo de forma anónima. </w:t>
      </w:r>
      <w:r w:rsidR="000430D5">
        <w:rPr>
          <w:rFonts w:ascii="Arial" w:eastAsia="Times New Roman" w:hAnsi="Arial" w:cs="Arial"/>
          <w:color w:val="212529"/>
          <w:spacing w:val="8"/>
          <w:lang w:eastAsia="es-CL"/>
        </w:rPr>
        <w:t>Se presenta</w:t>
      </w:r>
      <w:r w:rsidR="00BE0614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mediante insultos, amenazas, fotos o videos (que no siempre son reales o se puede comprobar su veracidad), falsa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s</w:t>
      </w:r>
      <w:r w:rsidR="00BE0614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acusaci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ones</w:t>
      </w:r>
      <w:r w:rsidR="00BE0614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(inventar 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situaciones</w:t>
      </w:r>
      <w:r w:rsidR="00BE0614" w:rsidRPr="00CF3933">
        <w:rPr>
          <w:rFonts w:ascii="Arial" w:eastAsia="Times New Roman" w:hAnsi="Arial" w:cs="Arial"/>
          <w:color w:val="212529"/>
          <w:spacing w:val="8"/>
          <w:lang w:eastAsia="es-CL"/>
        </w:rPr>
        <w:t>)</w:t>
      </w:r>
      <w:r w:rsidR="000F4AE8">
        <w:rPr>
          <w:rFonts w:ascii="Arial" w:eastAsia="Times New Roman" w:hAnsi="Arial" w:cs="Arial"/>
          <w:color w:val="212529"/>
          <w:spacing w:val="8"/>
          <w:lang w:eastAsia="es-CL"/>
        </w:rPr>
        <w:t>,</w:t>
      </w:r>
      <w:r w:rsidR="00BE0614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usurpación de 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identidad</w:t>
      </w:r>
      <w:r w:rsidR="00BE0614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(creación de perfiles falsos de la persona)</w:t>
      </w:r>
      <w:r w:rsidR="000F4AE8" w:rsidRPr="000F4AE8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="000F4AE8">
        <w:rPr>
          <w:rFonts w:ascii="Arial" w:eastAsia="Times New Roman" w:hAnsi="Arial" w:cs="Arial"/>
          <w:color w:val="212529"/>
          <w:spacing w:val="8"/>
          <w:lang w:eastAsia="es-CL"/>
        </w:rPr>
        <w:t xml:space="preserve">y </w:t>
      </w:r>
      <w:r w:rsidR="000F4AE8" w:rsidRPr="000F4AE8">
        <w:rPr>
          <w:rFonts w:ascii="Arial" w:eastAsia="Times New Roman" w:hAnsi="Arial" w:cs="Arial"/>
          <w:color w:val="212529"/>
          <w:spacing w:val="8"/>
          <w:lang w:eastAsia="es-CL"/>
        </w:rPr>
        <w:t xml:space="preserve">acciones de justicia ciudadana, </w:t>
      </w:r>
      <w:r w:rsidR="000F4AE8" w:rsidRPr="00CF3933">
        <w:rPr>
          <w:rFonts w:ascii="Arial" w:eastAsia="Times New Roman" w:hAnsi="Arial" w:cs="Arial"/>
          <w:color w:val="212529"/>
          <w:spacing w:val="8"/>
          <w:lang w:eastAsia="es-CL"/>
        </w:rPr>
        <w:t>donde se denuncian a diversas personas por estafa, violencia,</w:t>
      </w:r>
      <w:r w:rsidR="007A0750">
        <w:rPr>
          <w:rFonts w:ascii="Arial" w:eastAsia="Times New Roman" w:hAnsi="Arial" w:cs="Arial"/>
          <w:color w:val="212529"/>
          <w:spacing w:val="8"/>
          <w:lang w:eastAsia="es-CL"/>
        </w:rPr>
        <w:t xml:space="preserve"> infidelidades,</w:t>
      </w:r>
      <w:r w:rsidR="000F4AE8"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 robo o deudas, entre otros</w:t>
      </w:r>
      <w:r w:rsidR="000F4AE8">
        <w:rPr>
          <w:rFonts w:ascii="Arial" w:eastAsia="Times New Roman" w:hAnsi="Arial" w:cs="Arial"/>
          <w:color w:val="212529"/>
          <w:spacing w:val="8"/>
          <w:lang w:eastAsia="es-CL"/>
        </w:rPr>
        <w:t>,</w:t>
      </w:r>
      <w:r w:rsidR="000F4AE8" w:rsidRPr="000F4AE8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="000F4AE8" w:rsidRPr="000F4AE8">
        <w:rPr>
          <w:rFonts w:ascii="Arial" w:eastAsia="Times New Roman" w:hAnsi="Arial" w:cs="Arial"/>
          <w:color w:val="212529"/>
          <w:spacing w:val="8"/>
          <w:lang w:eastAsia="es-CL"/>
        </w:rPr>
        <w:t>la cual suele ser viralizada a gran velocidad, en muchos casos sin cuestionar la veracidad de lo que se señala en ella.</w:t>
      </w:r>
    </w:p>
    <w:p w:rsidR="00BE0614" w:rsidRDefault="00BE0614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pacing w:val="8"/>
          <w:lang w:eastAsia="es-CL"/>
        </w:rPr>
      </w:pP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Puede ocurrir a cualquier hora y cualquier lugar, 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>exponiendo a la persona en plataformas virtuales por largas horas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>, por lo cual la víctima experimenta constante angustia, al no sentir escapatoria de est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>a</w:t>
      </w:r>
      <w:r w:rsidRPr="00CF3933">
        <w:rPr>
          <w:rFonts w:ascii="Arial" w:eastAsia="Times New Roman" w:hAnsi="Arial" w:cs="Arial"/>
          <w:color w:val="212529"/>
          <w:spacing w:val="8"/>
          <w:lang w:eastAsia="es-CL"/>
        </w:rPr>
        <w:t xml:space="preserve">. 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Dentro 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>del ciberacoso,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 se puede distinguir tanto a la víctima, 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>a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l agresor </w:t>
      </w:r>
      <w:r w:rsidR="000D6BD3">
        <w:rPr>
          <w:rFonts w:ascii="Arial" w:eastAsia="Times New Roman" w:hAnsi="Arial" w:cs="Arial"/>
          <w:color w:val="212529"/>
          <w:spacing w:val="8"/>
          <w:lang w:eastAsia="es-CL"/>
        </w:rPr>
        <w:t>y a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l espectador, siendo </w:t>
      </w:r>
      <w:r w:rsidR="0089005A">
        <w:rPr>
          <w:rFonts w:ascii="Arial" w:eastAsia="Times New Roman" w:hAnsi="Arial" w:cs="Arial"/>
          <w:color w:val="212529"/>
          <w:spacing w:val="8"/>
          <w:lang w:eastAsia="es-CL"/>
        </w:rPr>
        <w:t>relevante</w:t>
      </w:r>
      <w:r w:rsidR="002B04D2">
        <w:rPr>
          <w:rFonts w:ascii="Arial" w:eastAsia="Times New Roman" w:hAnsi="Arial" w:cs="Arial"/>
          <w:color w:val="212529"/>
          <w:spacing w:val="8"/>
          <w:lang w:eastAsia="es-CL"/>
        </w:rPr>
        <w:t xml:space="preserve"> el comunicar inmediatamente la situación, ya sea a la familia, cercanos o a la escuela, para poder realizar acciones en torno a este.</w:t>
      </w:r>
      <w:r w:rsidR="000F4AE8">
        <w:rPr>
          <w:rFonts w:ascii="Arial" w:eastAsia="Times New Roman" w:hAnsi="Arial" w:cs="Arial"/>
          <w:color w:val="212529"/>
          <w:spacing w:val="8"/>
          <w:lang w:eastAsia="es-CL"/>
        </w:rPr>
        <w:t xml:space="preserve"> </w:t>
      </w:r>
      <w:r w:rsidR="0089005A">
        <w:rPr>
          <w:rFonts w:ascii="Arial" w:eastAsia="Times New Roman" w:hAnsi="Arial" w:cs="Arial"/>
          <w:color w:val="212529"/>
          <w:spacing w:val="8"/>
          <w:lang w:eastAsia="es-CL"/>
        </w:rPr>
        <w:t xml:space="preserve">Además, resulta necesaria la supervisión de un adulto que guíe, eduque y module el acceso a las herramientas tecnológicas que ocupan gran parte del tiempo y del espacio tanto intrapsíquico, como físico, de personas en formación y desarrollo, tal como los niños/as y adolescentes. </w:t>
      </w:r>
      <w:r w:rsidR="00E56DF3">
        <w:rPr>
          <w:rFonts w:ascii="Arial" w:eastAsia="Times New Roman" w:hAnsi="Arial" w:cs="Arial"/>
          <w:color w:val="212529"/>
          <w:spacing w:val="8"/>
          <w:lang w:eastAsia="es-CL"/>
        </w:rPr>
        <w:t>Promover el buen trato, el respeto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>, la empatía</w:t>
      </w:r>
      <w:r w:rsidR="00E56DF3">
        <w:rPr>
          <w:rFonts w:ascii="Arial" w:eastAsia="Times New Roman" w:hAnsi="Arial" w:cs="Arial"/>
          <w:color w:val="212529"/>
          <w:spacing w:val="8"/>
          <w:lang w:eastAsia="es-CL"/>
        </w:rPr>
        <w:t xml:space="preserve"> y el compañerismo</w:t>
      </w:r>
      <w:r w:rsidR="00CC5A15">
        <w:rPr>
          <w:rFonts w:ascii="Arial" w:eastAsia="Times New Roman" w:hAnsi="Arial" w:cs="Arial"/>
          <w:color w:val="212529"/>
          <w:spacing w:val="8"/>
          <w:lang w:eastAsia="es-CL"/>
        </w:rPr>
        <w:t xml:space="preserve"> en la comunidad educativa es tarea de todos</w:t>
      </w:r>
      <w:r w:rsidR="009D291D">
        <w:rPr>
          <w:rFonts w:ascii="Arial" w:eastAsia="Times New Roman" w:hAnsi="Arial" w:cs="Arial"/>
          <w:color w:val="212529"/>
          <w:spacing w:val="8"/>
          <w:lang w:eastAsia="es-CL"/>
        </w:rPr>
        <w:t>, para así evitar consecuencias tanto físicas, como psicológicas futuras.</w:t>
      </w:r>
    </w:p>
    <w:p w:rsidR="0089005A" w:rsidRDefault="0089005A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pacing w:val="8"/>
          <w:lang w:eastAsia="es-CL"/>
        </w:rPr>
      </w:pPr>
    </w:p>
    <w:p w:rsidR="00E56DF3" w:rsidRDefault="00E56DF3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pacing w:val="8"/>
          <w:lang w:eastAsia="es-CL"/>
        </w:rPr>
      </w:pPr>
    </w:p>
    <w:p w:rsidR="009A2F93" w:rsidRDefault="009A2F93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</w:p>
    <w:p w:rsidR="009A2F93" w:rsidRDefault="00CC5A15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  <w:r>
        <w:rPr>
          <w:rFonts w:ascii="Arial" w:eastAsia="Times New Roman" w:hAnsi="Arial" w:cs="Arial"/>
          <w:b/>
          <w:bCs/>
          <w:noProof/>
          <w:color w:val="212529"/>
          <w:spacing w:val="8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-480060</wp:posOffset>
            </wp:positionV>
            <wp:extent cx="2428875" cy="1876425"/>
            <wp:effectExtent l="0" t="0" r="9525" b="9525"/>
            <wp:wrapThrough wrapText="bothSides">
              <wp:wrapPolygon edited="0">
                <wp:start x="0" y="0"/>
                <wp:lineTo x="0" y="21490"/>
                <wp:lineTo x="21515" y="21490"/>
                <wp:lineTo x="21515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DF3" w:rsidRDefault="009A2F93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  <w:r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t xml:space="preserve">              </w:t>
      </w:r>
    </w:p>
    <w:p w:rsidR="00E56DF3" w:rsidRDefault="00E56DF3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</w:p>
    <w:p w:rsidR="00E56DF3" w:rsidRDefault="00E56DF3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</w:p>
    <w:p w:rsidR="00E56DF3" w:rsidRDefault="00E56DF3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</w:p>
    <w:p w:rsidR="000F4AE8" w:rsidRPr="000F4AE8" w:rsidRDefault="009A2F93" w:rsidP="00BE27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</w:pPr>
      <w:r>
        <w:rPr>
          <w:rFonts w:ascii="Arial" w:eastAsia="Times New Roman" w:hAnsi="Arial" w:cs="Arial"/>
          <w:b/>
          <w:bCs/>
          <w:color w:val="212529"/>
          <w:spacing w:val="8"/>
          <w:lang w:eastAsia="es-CL"/>
        </w:rPr>
        <w:lastRenderedPageBreak/>
        <w:t xml:space="preserve">  </w:t>
      </w:r>
      <w:r>
        <w:rPr>
          <w:rFonts w:ascii="Arial" w:eastAsia="Times New Roman" w:hAnsi="Arial" w:cs="Arial"/>
          <w:b/>
          <w:bCs/>
          <w:noProof/>
          <w:color w:val="212529"/>
          <w:spacing w:val="8"/>
          <w:lang w:eastAsia="es-CL"/>
        </w:rPr>
        <w:drawing>
          <wp:inline distT="0" distB="0" distL="0" distR="0">
            <wp:extent cx="5486400" cy="3200400"/>
            <wp:effectExtent l="0" t="0" r="57150" b="1905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C0EE9" w:rsidRDefault="005C0EE9"/>
    <w:p w:rsidR="0089005A" w:rsidRDefault="0089005A">
      <w:pPr>
        <w:rPr>
          <w:rFonts w:ascii="Arial" w:hAnsi="Arial" w:cs="Arial"/>
        </w:rPr>
      </w:pPr>
    </w:p>
    <w:p w:rsidR="0089005A" w:rsidRDefault="0089005A">
      <w:pPr>
        <w:rPr>
          <w:rFonts w:ascii="Arial" w:hAnsi="Arial" w:cs="Arial"/>
        </w:rPr>
      </w:pPr>
    </w:p>
    <w:p w:rsidR="00360ABD" w:rsidRDefault="009D291D">
      <w:pPr>
        <w:rPr>
          <w:rFonts w:ascii="Arial" w:hAnsi="Arial" w:cs="Arial"/>
        </w:rPr>
      </w:pPr>
      <w:r w:rsidRPr="009D291D">
        <w:rPr>
          <w:rFonts w:ascii="Arial" w:hAnsi="Arial" w:cs="Arial"/>
        </w:rPr>
        <w:t xml:space="preserve">Referencias: </w:t>
      </w:r>
    </w:p>
    <w:p w:rsidR="0089005A" w:rsidRPr="009D291D" w:rsidRDefault="0089005A">
      <w:pPr>
        <w:rPr>
          <w:rFonts w:ascii="Arial" w:hAnsi="Arial" w:cs="Arial"/>
        </w:rPr>
      </w:pPr>
    </w:p>
    <w:p w:rsidR="00360ABD" w:rsidRDefault="00360ABD">
      <w:pPr>
        <w:rPr>
          <w:rFonts w:ascii="Arial" w:hAnsi="Arial" w:cs="Arial"/>
        </w:rPr>
      </w:pPr>
      <w:r w:rsidRPr="00360ABD">
        <w:rPr>
          <w:rFonts w:ascii="Arial" w:hAnsi="Arial" w:cs="Arial"/>
          <w:color w:val="222222"/>
          <w:shd w:val="clear" w:color="auto" w:fill="FFFFFF"/>
        </w:rPr>
        <w:t>Statista Research</w:t>
      </w:r>
      <w:r>
        <w:rPr>
          <w:rFonts w:ascii="Arial" w:hAnsi="Arial" w:cs="Arial"/>
          <w:color w:val="222222"/>
          <w:shd w:val="clear" w:color="auto" w:fill="FFFFFF"/>
        </w:rPr>
        <w:t> &amp; Analysis</w:t>
      </w:r>
      <w:r>
        <w:rPr>
          <w:rFonts w:ascii="Arial" w:hAnsi="Arial" w:cs="Arial"/>
          <w:color w:val="222222"/>
          <w:shd w:val="clear" w:color="auto" w:fill="FFFFFF"/>
        </w:rPr>
        <w:t xml:space="preserve">. (2020). América Latina y Caribe: Uso de redes sociales por país 2020. México. </w:t>
      </w:r>
      <w:r w:rsidRPr="00360ABD">
        <w:rPr>
          <w:rFonts w:ascii="Arial" w:hAnsi="Arial" w:cs="Arial"/>
          <w:shd w:val="clear" w:color="auto" w:fill="FFFFFF"/>
        </w:rPr>
        <w:t xml:space="preserve">Recuperado de: </w:t>
      </w:r>
      <w:hyperlink r:id="rId13" w:anchor="statisticContainer" w:history="1">
        <w:r w:rsidRPr="00360ABD">
          <w:rPr>
            <w:rStyle w:val="Hipervnculo"/>
            <w:rFonts w:ascii="Arial" w:hAnsi="Arial" w:cs="Arial"/>
            <w:color w:val="auto"/>
          </w:rPr>
          <w:t>https://es.statista.com/estadisticas/1073796/alcance-redes-sociales-america-latina/#statisticContainer</w:t>
        </w:r>
      </w:hyperlink>
    </w:p>
    <w:p w:rsidR="009D291D" w:rsidRDefault="009D291D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</w:rPr>
        <w:t>Arab</w:t>
      </w:r>
      <w:proofErr w:type="spellEnd"/>
      <w:r>
        <w:rPr>
          <w:rFonts w:ascii="Arial" w:hAnsi="Arial" w:cs="Arial"/>
        </w:rPr>
        <w:t>, E y Díaz, A. (2015). Impacto de las redes sociales</w:t>
      </w:r>
      <w:r w:rsidR="0089005A">
        <w:rPr>
          <w:rFonts w:ascii="Arial" w:hAnsi="Arial" w:cs="Arial"/>
        </w:rPr>
        <w:t xml:space="preserve"> e internet en la adolescencia: Aspectos positivos y negativos. </w:t>
      </w:r>
      <w:r w:rsidR="0089005A" w:rsidRPr="0089005A">
        <w:rPr>
          <w:rFonts w:ascii="Arial" w:hAnsi="Arial" w:cs="Arial"/>
          <w:i/>
          <w:iCs/>
        </w:rPr>
        <w:t>Revista Médica Clínica las Condes.</w:t>
      </w:r>
      <w:r w:rsidR="0089005A">
        <w:rPr>
          <w:rFonts w:ascii="Arial" w:hAnsi="Arial" w:cs="Arial"/>
        </w:rPr>
        <w:t xml:space="preserve"> 26 (1), 7-13.</w:t>
      </w:r>
    </w:p>
    <w:p w:rsidR="00360ABD" w:rsidRDefault="00360ABD">
      <w:pPr>
        <w:rPr>
          <w:rFonts w:ascii="Arial" w:hAnsi="Arial" w:cs="Arial"/>
          <w:color w:val="222222"/>
          <w:shd w:val="clear" w:color="auto" w:fill="FFFFFF"/>
        </w:rPr>
      </w:pPr>
    </w:p>
    <w:p w:rsidR="00360ABD" w:rsidRDefault="00360ABD">
      <w:bookmarkStart w:id="0" w:name="_GoBack"/>
      <w:bookmarkEnd w:id="0"/>
    </w:p>
    <w:sectPr w:rsidR="00360A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B22A9"/>
    <w:multiLevelType w:val="hybridMultilevel"/>
    <w:tmpl w:val="3FEA6CC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85514"/>
    <w:multiLevelType w:val="multilevel"/>
    <w:tmpl w:val="7080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D04FD"/>
    <w:multiLevelType w:val="hybridMultilevel"/>
    <w:tmpl w:val="5798DCD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1740A"/>
    <w:multiLevelType w:val="multilevel"/>
    <w:tmpl w:val="DF38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76"/>
    <w:rsid w:val="000430D5"/>
    <w:rsid w:val="000D6BD3"/>
    <w:rsid w:val="000F4AE8"/>
    <w:rsid w:val="002B04D2"/>
    <w:rsid w:val="00322189"/>
    <w:rsid w:val="00360ABD"/>
    <w:rsid w:val="0036296C"/>
    <w:rsid w:val="00444A07"/>
    <w:rsid w:val="004536D2"/>
    <w:rsid w:val="004A498F"/>
    <w:rsid w:val="005B4E48"/>
    <w:rsid w:val="005C0EE9"/>
    <w:rsid w:val="007A0750"/>
    <w:rsid w:val="0089005A"/>
    <w:rsid w:val="009A2F93"/>
    <w:rsid w:val="009D291D"/>
    <w:rsid w:val="00A37A7A"/>
    <w:rsid w:val="00AF7FF6"/>
    <w:rsid w:val="00B646A7"/>
    <w:rsid w:val="00BE0614"/>
    <w:rsid w:val="00BE2776"/>
    <w:rsid w:val="00C56FFB"/>
    <w:rsid w:val="00CB34B0"/>
    <w:rsid w:val="00CC5A15"/>
    <w:rsid w:val="00CF3933"/>
    <w:rsid w:val="00DD2E94"/>
    <w:rsid w:val="00E56DF3"/>
    <w:rsid w:val="00E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D8EC"/>
  <w15:chartTrackingRefBased/>
  <w15:docId w15:val="{1DAA8EA7-02E5-49C2-943E-9D2EE343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E27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E277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BE277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E277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A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9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es.statista.com/estadisticas/1073796/alcance-redes-sociales-america-latin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FC33CF-FD87-469F-8167-852A980F292B}" type="doc">
      <dgm:prSet loTypeId="urn:microsoft.com/office/officeart/2005/8/layout/matrix1" loCatId="matrix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CL"/>
        </a:p>
      </dgm:t>
    </dgm:pt>
    <dgm:pt modelId="{B07ADE71-6315-4240-B680-87B95F79EF8F}">
      <dgm:prSet phldrT="[Texto]"/>
      <dgm:spPr/>
      <dgm:t>
        <a:bodyPr/>
        <a:lstStyle/>
        <a:p>
          <a:r>
            <a:rPr lang="es-CL" b="1"/>
            <a:t>RECOMENDACIONES PARA EL USO DE REDES SOCIALES</a:t>
          </a:r>
        </a:p>
      </dgm:t>
    </dgm:pt>
    <dgm:pt modelId="{074B1E28-7BA1-443D-B586-50AF04B88568}" type="parTrans" cxnId="{4B8F2A9A-8BB1-4FC6-A9C3-1CCE4635EC33}">
      <dgm:prSet/>
      <dgm:spPr/>
      <dgm:t>
        <a:bodyPr/>
        <a:lstStyle/>
        <a:p>
          <a:endParaRPr lang="es-CL"/>
        </a:p>
      </dgm:t>
    </dgm:pt>
    <dgm:pt modelId="{16E7F369-2443-4887-8382-A1FA8C55BD76}" type="sibTrans" cxnId="{4B8F2A9A-8BB1-4FC6-A9C3-1CCE4635EC33}">
      <dgm:prSet/>
      <dgm:spPr/>
      <dgm:t>
        <a:bodyPr/>
        <a:lstStyle/>
        <a:p>
          <a:endParaRPr lang="es-CL"/>
        </a:p>
      </dgm:t>
    </dgm:pt>
    <dgm:pt modelId="{EF556667-0787-4896-8878-E018A6025803}">
      <dgm:prSet phldrT="[Texto]"/>
      <dgm:spPr/>
      <dgm:t>
        <a:bodyPr/>
        <a:lstStyle/>
        <a:p>
          <a:endParaRPr lang="es-CL"/>
        </a:p>
        <a:p>
          <a:r>
            <a:rPr lang="es-CL"/>
            <a:t>Usar responsablemente las redes sociales, moderando los tiempos de uso, la privacidad y el contenido de estas</a:t>
          </a:r>
        </a:p>
      </dgm:t>
    </dgm:pt>
    <dgm:pt modelId="{B797EA39-F884-438D-A51A-499487AD5349}" type="parTrans" cxnId="{E1C5921A-53DF-4E57-8656-E5F1ADCBB068}">
      <dgm:prSet/>
      <dgm:spPr/>
      <dgm:t>
        <a:bodyPr/>
        <a:lstStyle/>
        <a:p>
          <a:endParaRPr lang="es-CL"/>
        </a:p>
      </dgm:t>
    </dgm:pt>
    <dgm:pt modelId="{A487B563-25B5-4ED9-A154-4CB04FEF18B3}" type="sibTrans" cxnId="{E1C5921A-53DF-4E57-8656-E5F1ADCBB068}">
      <dgm:prSet/>
      <dgm:spPr/>
      <dgm:t>
        <a:bodyPr/>
        <a:lstStyle/>
        <a:p>
          <a:endParaRPr lang="es-CL"/>
        </a:p>
      </dgm:t>
    </dgm:pt>
    <dgm:pt modelId="{3CA383BA-FEAF-4AB7-BAC2-AC3BB9369B90}">
      <dgm:prSet phldrT="[Texto]"/>
      <dgm:spPr/>
      <dgm:t>
        <a:bodyPr/>
        <a:lstStyle/>
        <a:p>
          <a:br>
            <a:rPr lang="es-CL"/>
          </a:br>
          <a:r>
            <a:rPr lang="es-CL"/>
            <a:t>Buscar actividades recreativas en que utilizar el tiempo libre, tales como textos, videos o tutoriales que realizar</a:t>
          </a:r>
        </a:p>
      </dgm:t>
    </dgm:pt>
    <dgm:pt modelId="{A05EE0EF-FBE7-45BF-BEE0-CF76D3428341}" type="parTrans" cxnId="{5F25C808-6797-4C26-9AA1-A869C6EA6E6F}">
      <dgm:prSet/>
      <dgm:spPr/>
      <dgm:t>
        <a:bodyPr/>
        <a:lstStyle/>
        <a:p>
          <a:endParaRPr lang="es-CL"/>
        </a:p>
      </dgm:t>
    </dgm:pt>
    <dgm:pt modelId="{B2F81504-5447-466A-B2A8-2C87C874BE8C}" type="sibTrans" cxnId="{5F25C808-6797-4C26-9AA1-A869C6EA6E6F}">
      <dgm:prSet/>
      <dgm:spPr/>
      <dgm:t>
        <a:bodyPr/>
        <a:lstStyle/>
        <a:p>
          <a:endParaRPr lang="es-CL"/>
        </a:p>
      </dgm:t>
    </dgm:pt>
    <dgm:pt modelId="{9B17D522-A2DC-452C-98B8-7375E0E4FF47}">
      <dgm:prSet phldrT="[Texto]"/>
      <dgm:spPr/>
      <dgm:t>
        <a:bodyPr/>
        <a:lstStyle/>
        <a:p>
          <a:r>
            <a:rPr lang="es-CL"/>
            <a:t>Difundir responsablemente la información, corroborando las fuentes de donde provengan</a:t>
          </a:r>
        </a:p>
      </dgm:t>
    </dgm:pt>
    <dgm:pt modelId="{9F29E64B-0AB3-4EF1-8708-B5048722EE24}" type="parTrans" cxnId="{EFFE487A-9566-4858-A9BA-95B9E51AB4C7}">
      <dgm:prSet/>
      <dgm:spPr/>
      <dgm:t>
        <a:bodyPr/>
        <a:lstStyle/>
        <a:p>
          <a:endParaRPr lang="es-CL"/>
        </a:p>
      </dgm:t>
    </dgm:pt>
    <dgm:pt modelId="{D3509C4A-4BB1-4473-9040-59EBAF194F70}" type="sibTrans" cxnId="{EFFE487A-9566-4858-A9BA-95B9E51AB4C7}">
      <dgm:prSet/>
      <dgm:spPr/>
      <dgm:t>
        <a:bodyPr/>
        <a:lstStyle/>
        <a:p>
          <a:endParaRPr lang="es-CL"/>
        </a:p>
      </dgm:t>
    </dgm:pt>
    <dgm:pt modelId="{59185835-A403-4206-86A8-9882816FE2AD}">
      <dgm:prSet phldrT="[Texto]"/>
      <dgm:spPr/>
      <dgm:t>
        <a:bodyPr/>
        <a:lstStyle/>
        <a:p>
          <a:r>
            <a:rPr lang="es-CL"/>
            <a:t>No ser parte del ciberacoso, promoviendo el buen trato y respeto entre todos </a:t>
          </a:r>
        </a:p>
      </dgm:t>
    </dgm:pt>
    <dgm:pt modelId="{9D284D0C-066E-4AFF-882A-21FF57299F87}" type="parTrans" cxnId="{75BC043F-14A9-4FC5-BE35-FD618853853E}">
      <dgm:prSet/>
      <dgm:spPr/>
      <dgm:t>
        <a:bodyPr/>
        <a:lstStyle/>
        <a:p>
          <a:endParaRPr lang="es-CL"/>
        </a:p>
      </dgm:t>
    </dgm:pt>
    <dgm:pt modelId="{109F0BD9-5654-4500-B496-7D869B2F2417}" type="sibTrans" cxnId="{75BC043F-14A9-4FC5-BE35-FD618853853E}">
      <dgm:prSet/>
      <dgm:spPr/>
      <dgm:t>
        <a:bodyPr/>
        <a:lstStyle/>
        <a:p>
          <a:endParaRPr lang="es-CL"/>
        </a:p>
      </dgm:t>
    </dgm:pt>
    <dgm:pt modelId="{5407F329-8C0E-4A84-BE03-CFF5920A65F8}" type="pres">
      <dgm:prSet presAssocID="{54FC33CF-FD87-469F-8167-852A980F292B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72381C2-ABB1-442E-8B2E-2099D56540BE}" type="pres">
      <dgm:prSet presAssocID="{54FC33CF-FD87-469F-8167-852A980F292B}" presName="matrix" presStyleCnt="0"/>
      <dgm:spPr/>
    </dgm:pt>
    <dgm:pt modelId="{C62C4385-C129-4F7C-A957-8E70CF8FE78C}" type="pres">
      <dgm:prSet presAssocID="{54FC33CF-FD87-469F-8167-852A980F292B}" presName="tile1" presStyleLbl="node1" presStyleIdx="0" presStyleCnt="4"/>
      <dgm:spPr/>
    </dgm:pt>
    <dgm:pt modelId="{15805E7C-025F-482F-980D-DF59FBBF5CC0}" type="pres">
      <dgm:prSet presAssocID="{54FC33CF-FD87-469F-8167-852A980F292B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6670D989-63BC-4695-9E25-34827CF67496}" type="pres">
      <dgm:prSet presAssocID="{54FC33CF-FD87-469F-8167-852A980F292B}" presName="tile2" presStyleLbl="node1" presStyleIdx="1" presStyleCnt="4"/>
      <dgm:spPr/>
    </dgm:pt>
    <dgm:pt modelId="{D5C457E3-2944-4F55-8E34-38A842DC0B3D}" type="pres">
      <dgm:prSet presAssocID="{54FC33CF-FD87-469F-8167-852A980F292B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14FD4125-04AB-4273-AE9C-5AE39B0EC07A}" type="pres">
      <dgm:prSet presAssocID="{54FC33CF-FD87-469F-8167-852A980F292B}" presName="tile3" presStyleLbl="node1" presStyleIdx="2" presStyleCnt="4"/>
      <dgm:spPr/>
    </dgm:pt>
    <dgm:pt modelId="{30B0EC73-ABAC-4244-BF20-EAA33C47219D}" type="pres">
      <dgm:prSet presAssocID="{54FC33CF-FD87-469F-8167-852A980F292B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079E883A-0F8B-4131-866D-BCF46D75B426}" type="pres">
      <dgm:prSet presAssocID="{54FC33CF-FD87-469F-8167-852A980F292B}" presName="tile4" presStyleLbl="node1" presStyleIdx="3" presStyleCnt="4"/>
      <dgm:spPr/>
    </dgm:pt>
    <dgm:pt modelId="{67BF7F49-30A7-4D2E-8928-3D0E69773750}" type="pres">
      <dgm:prSet presAssocID="{54FC33CF-FD87-469F-8167-852A980F292B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852E7E8F-9E42-4206-9C5B-C76DF7C664FB}" type="pres">
      <dgm:prSet presAssocID="{54FC33CF-FD87-469F-8167-852A980F292B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5F25C808-6797-4C26-9AA1-A869C6EA6E6F}" srcId="{B07ADE71-6315-4240-B680-87B95F79EF8F}" destId="{3CA383BA-FEAF-4AB7-BAC2-AC3BB9369B90}" srcOrd="1" destOrd="0" parTransId="{A05EE0EF-FBE7-45BF-BEE0-CF76D3428341}" sibTransId="{B2F81504-5447-466A-B2A8-2C87C874BE8C}"/>
    <dgm:cxn modelId="{F849A218-6484-4F57-9228-5A3F0F019F68}" type="presOf" srcId="{59185835-A403-4206-86A8-9882816FE2AD}" destId="{079E883A-0F8B-4131-866D-BCF46D75B426}" srcOrd="0" destOrd="0" presId="urn:microsoft.com/office/officeart/2005/8/layout/matrix1"/>
    <dgm:cxn modelId="{B9560C1A-75C8-46CB-94DB-92D375D0A4C6}" type="presOf" srcId="{B07ADE71-6315-4240-B680-87B95F79EF8F}" destId="{852E7E8F-9E42-4206-9C5B-C76DF7C664FB}" srcOrd="0" destOrd="0" presId="urn:microsoft.com/office/officeart/2005/8/layout/matrix1"/>
    <dgm:cxn modelId="{E1C5921A-53DF-4E57-8656-E5F1ADCBB068}" srcId="{B07ADE71-6315-4240-B680-87B95F79EF8F}" destId="{EF556667-0787-4896-8878-E018A6025803}" srcOrd="0" destOrd="0" parTransId="{B797EA39-F884-438D-A51A-499487AD5349}" sibTransId="{A487B563-25B5-4ED9-A154-4CB04FEF18B3}"/>
    <dgm:cxn modelId="{93733634-267B-44D0-B31F-22E0D3F727F2}" type="presOf" srcId="{EF556667-0787-4896-8878-E018A6025803}" destId="{15805E7C-025F-482F-980D-DF59FBBF5CC0}" srcOrd="1" destOrd="0" presId="urn:microsoft.com/office/officeart/2005/8/layout/matrix1"/>
    <dgm:cxn modelId="{75BC043F-14A9-4FC5-BE35-FD618853853E}" srcId="{B07ADE71-6315-4240-B680-87B95F79EF8F}" destId="{59185835-A403-4206-86A8-9882816FE2AD}" srcOrd="3" destOrd="0" parTransId="{9D284D0C-066E-4AFF-882A-21FF57299F87}" sibTransId="{109F0BD9-5654-4500-B496-7D869B2F2417}"/>
    <dgm:cxn modelId="{DCAC4362-120B-46F9-8FEC-0FD011C4316E}" type="presOf" srcId="{3CA383BA-FEAF-4AB7-BAC2-AC3BB9369B90}" destId="{6670D989-63BC-4695-9E25-34827CF67496}" srcOrd="0" destOrd="0" presId="urn:microsoft.com/office/officeart/2005/8/layout/matrix1"/>
    <dgm:cxn modelId="{FF6CD753-2432-412A-916E-AE24D852DEB2}" type="presOf" srcId="{9B17D522-A2DC-452C-98B8-7375E0E4FF47}" destId="{14FD4125-04AB-4273-AE9C-5AE39B0EC07A}" srcOrd="0" destOrd="0" presId="urn:microsoft.com/office/officeart/2005/8/layout/matrix1"/>
    <dgm:cxn modelId="{EFFE487A-9566-4858-A9BA-95B9E51AB4C7}" srcId="{B07ADE71-6315-4240-B680-87B95F79EF8F}" destId="{9B17D522-A2DC-452C-98B8-7375E0E4FF47}" srcOrd="2" destOrd="0" parTransId="{9F29E64B-0AB3-4EF1-8708-B5048722EE24}" sibTransId="{D3509C4A-4BB1-4473-9040-59EBAF194F70}"/>
    <dgm:cxn modelId="{4B8F2A9A-8BB1-4FC6-A9C3-1CCE4635EC33}" srcId="{54FC33CF-FD87-469F-8167-852A980F292B}" destId="{B07ADE71-6315-4240-B680-87B95F79EF8F}" srcOrd="0" destOrd="0" parTransId="{074B1E28-7BA1-443D-B586-50AF04B88568}" sibTransId="{16E7F369-2443-4887-8382-A1FA8C55BD76}"/>
    <dgm:cxn modelId="{3FEFE6A3-8E79-4867-9E83-AAA95E2A1EEF}" type="presOf" srcId="{9B17D522-A2DC-452C-98B8-7375E0E4FF47}" destId="{30B0EC73-ABAC-4244-BF20-EAA33C47219D}" srcOrd="1" destOrd="0" presId="urn:microsoft.com/office/officeart/2005/8/layout/matrix1"/>
    <dgm:cxn modelId="{7844C6A8-0FE0-4148-A8BF-0C907FF28570}" type="presOf" srcId="{54FC33CF-FD87-469F-8167-852A980F292B}" destId="{5407F329-8C0E-4A84-BE03-CFF5920A65F8}" srcOrd="0" destOrd="0" presId="urn:microsoft.com/office/officeart/2005/8/layout/matrix1"/>
    <dgm:cxn modelId="{C2E247C4-AABC-420B-B369-87CF0DFF1C2F}" type="presOf" srcId="{3CA383BA-FEAF-4AB7-BAC2-AC3BB9369B90}" destId="{D5C457E3-2944-4F55-8E34-38A842DC0B3D}" srcOrd="1" destOrd="0" presId="urn:microsoft.com/office/officeart/2005/8/layout/matrix1"/>
    <dgm:cxn modelId="{E90401DF-A68E-4FF9-9668-E3D5F99C9EFE}" type="presOf" srcId="{59185835-A403-4206-86A8-9882816FE2AD}" destId="{67BF7F49-30A7-4D2E-8928-3D0E69773750}" srcOrd="1" destOrd="0" presId="urn:microsoft.com/office/officeart/2005/8/layout/matrix1"/>
    <dgm:cxn modelId="{0522D4F3-A3DD-41FE-A2A5-B473EA4E9E8B}" type="presOf" srcId="{EF556667-0787-4896-8878-E018A6025803}" destId="{C62C4385-C129-4F7C-A957-8E70CF8FE78C}" srcOrd="0" destOrd="0" presId="urn:microsoft.com/office/officeart/2005/8/layout/matrix1"/>
    <dgm:cxn modelId="{E5C2F1B9-9B37-4996-8070-7A0CE4BBCED5}" type="presParOf" srcId="{5407F329-8C0E-4A84-BE03-CFF5920A65F8}" destId="{F72381C2-ABB1-442E-8B2E-2099D56540BE}" srcOrd="0" destOrd="0" presId="urn:microsoft.com/office/officeart/2005/8/layout/matrix1"/>
    <dgm:cxn modelId="{04C52BD7-EDE4-489B-A9AD-26B5A7651578}" type="presParOf" srcId="{F72381C2-ABB1-442E-8B2E-2099D56540BE}" destId="{C62C4385-C129-4F7C-A957-8E70CF8FE78C}" srcOrd="0" destOrd="0" presId="urn:microsoft.com/office/officeart/2005/8/layout/matrix1"/>
    <dgm:cxn modelId="{31AFED44-84E6-4402-A13F-1F23724D918C}" type="presParOf" srcId="{F72381C2-ABB1-442E-8B2E-2099D56540BE}" destId="{15805E7C-025F-482F-980D-DF59FBBF5CC0}" srcOrd="1" destOrd="0" presId="urn:microsoft.com/office/officeart/2005/8/layout/matrix1"/>
    <dgm:cxn modelId="{97EA68C8-1CF2-46BF-B7AF-ABD457252987}" type="presParOf" srcId="{F72381C2-ABB1-442E-8B2E-2099D56540BE}" destId="{6670D989-63BC-4695-9E25-34827CF67496}" srcOrd="2" destOrd="0" presId="urn:microsoft.com/office/officeart/2005/8/layout/matrix1"/>
    <dgm:cxn modelId="{E0C9791C-4937-4603-AE38-2358C280A47E}" type="presParOf" srcId="{F72381C2-ABB1-442E-8B2E-2099D56540BE}" destId="{D5C457E3-2944-4F55-8E34-38A842DC0B3D}" srcOrd="3" destOrd="0" presId="urn:microsoft.com/office/officeart/2005/8/layout/matrix1"/>
    <dgm:cxn modelId="{B2E77621-1547-469C-B0B8-503B1656BB9A}" type="presParOf" srcId="{F72381C2-ABB1-442E-8B2E-2099D56540BE}" destId="{14FD4125-04AB-4273-AE9C-5AE39B0EC07A}" srcOrd="4" destOrd="0" presId="urn:microsoft.com/office/officeart/2005/8/layout/matrix1"/>
    <dgm:cxn modelId="{19955469-14C2-48FB-A4A7-A1E344716D0B}" type="presParOf" srcId="{F72381C2-ABB1-442E-8B2E-2099D56540BE}" destId="{30B0EC73-ABAC-4244-BF20-EAA33C47219D}" srcOrd="5" destOrd="0" presId="urn:microsoft.com/office/officeart/2005/8/layout/matrix1"/>
    <dgm:cxn modelId="{1A2CB16E-09E3-461C-9BB1-5F0487CD9157}" type="presParOf" srcId="{F72381C2-ABB1-442E-8B2E-2099D56540BE}" destId="{079E883A-0F8B-4131-866D-BCF46D75B426}" srcOrd="6" destOrd="0" presId="urn:microsoft.com/office/officeart/2005/8/layout/matrix1"/>
    <dgm:cxn modelId="{418A1A15-7F9F-4067-8340-B07657E6DE4A}" type="presParOf" srcId="{F72381C2-ABB1-442E-8B2E-2099D56540BE}" destId="{67BF7F49-30A7-4D2E-8928-3D0E69773750}" srcOrd="7" destOrd="0" presId="urn:microsoft.com/office/officeart/2005/8/layout/matrix1"/>
    <dgm:cxn modelId="{26F2533D-0643-416F-BE20-738FEB34E3D9}" type="presParOf" srcId="{5407F329-8C0E-4A84-BE03-CFF5920A65F8}" destId="{852E7E8F-9E42-4206-9C5B-C76DF7C664FB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2C4385-C129-4F7C-A957-8E70CF8FE78C}">
      <dsp:nvSpPr>
        <dsp:cNvPr id="0" name=""/>
        <dsp:cNvSpPr/>
      </dsp:nvSpPr>
      <dsp:spPr>
        <a:xfrm rot="16200000">
          <a:off x="571500" y="-571500"/>
          <a:ext cx="1600200" cy="2743200"/>
        </a:xfrm>
        <a:prstGeom prst="round1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1300" kern="1200"/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300" kern="1200"/>
            <a:t>Usar responsablemente las redes sociales, moderando los tiempos de uso, la privacidad y el contenido de estas</a:t>
          </a:r>
        </a:p>
      </dsp:txBody>
      <dsp:txXfrm rot="5400000">
        <a:off x="-1" y="1"/>
        <a:ext cx="2743200" cy="1200150"/>
      </dsp:txXfrm>
    </dsp:sp>
    <dsp:sp modelId="{6670D989-63BC-4695-9E25-34827CF67496}">
      <dsp:nvSpPr>
        <dsp:cNvPr id="0" name=""/>
        <dsp:cNvSpPr/>
      </dsp:nvSpPr>
      <dsp:spPr>
        <a:xfrm>
          <a:off x="2743200" y="0"/>
          <a:ext cx="2743200" cy="1600200"/>
        </a:xfrm>
        <a:prstGeom prst="round1Rect">
          <a:avLst/>
        </a:prstGeom>
        <a:solidFill>
          <a:schemeClr val="accent4">
            <a:hueOff val="3266964"/>
            <a:satOff val="-13592"/>
            <a:lumOff val="32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s-CL" sz="1300" kern="1200"/>
          </a:br>
          <a:r>
            <a:rPr lang="es-CL" sz="1300" kern="1200"/>
            <a:t>Buscar actividades recreativas en que utilizar el tiempo libre, tales como textos, videos o tutoriales que realizar</a:t>
          </a:r>
        </a:p>
      </dsp:txBody>
      <dsp:txXfrm>
        <a:off x="2743200" y="0"/>
        <a:ext cx="2743200" cy="1200150"/>
      </dsp:txXfrm>
    </dsp:sp>
    <dsp:sp modelId="{14FD4125-04AB-4273-AE9C-5AE39B0EC07A}">
      <dsp:nvSpPr>
        <dsp:cNvPr id="0" name=""/>
        <dsp:cNvSpPr/>
      </dsp:nvSpPr>
      <dsp:spPr>
        <a:xfrm rot="10800000">
          <a:off x="0" y="1600200"/>
          <a:ext cx="2743200" cy="1600200"/>
        </a:xfrm>
        <a:prstGeom prst="round1Rect">
          <a:avLst/>
        </a:prstGeom>
        <a:solidFill>
          <a:schemeClr val="accent4">
            <a:hueOff val="6533927"/>
            <a:satOff val="-27185"/>
            <a:lumOff val="640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300" kern="1200"/>
            <a:t>Difundir responsablemente la información, corroborando las fuentes de donde provengan</a:t>
          </a:r>
        </a:p>
      </dsp:txBody>
      <dsp:txXfrm rot="10800000">
        <a:off x="0" y="2000250"/>
        <a:ext cx="2743200" cy="1200150"/>
      </dsp:txXfrm>
    </dsp:sp>
    <dsp:sp modelId="{079E883A-0F8B-4131-866D-BCF46D75B426}">
      <dsp:nvSpPr>
        <dsp:cNvPr id="0" name=""/>
        <dsp:cNvSpPr/>
      </dsp:nvSpPr>
      <dsp:spPr>
        <a:xfrm rot="5400000">
          <a:off x="3314700" y="1028700"/>
          <a:ext cx="1600200" cy="2743200"/>
        </a:xfrm>
        <a:prstGeom prst="round1Rect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300" kern="1200"/>
            <a:t>No ser parte del ciberacoso, promoviendo el buen trato y respeto entre todos </a:t>
          </a:r>
        </a:p>
      </dsp:txBody>
      <dsp:txXfrm rot="-5400000">
        <a:off x="2743200" y="2000250"/>
        <a:ext cx="2743200" cy="1200150"/>
      </dsp:txXfrm>
    </dsp:sp>
    <dsp:sp modelId="{852E7E8F-9E42-4206-9C5B-C76DF7C664FB}">
      <dsp:nvSpPr>
        <dsp:cNvPr id="0" name=""/>
        <dsp:cNvSpPr/>
      </dsp:nvSpPr>
      <dsp:spPr>
        <a:xfrm>
          <a:off x="1920240" y="1200150"/>
          <a:ext cx="1645920" cy="800100"/>
        </a:xfrm>
        <a:prstGeom prst="roundRect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300" b="1" kern="1200"/>
            <a:t>RECOMENDACIONES PARA EL USO DE REDES SOCIALES</a:t>
          </a:r>
        </a:p>
      </dsp:txBody>
      <dsp:txXfrm>
        <a:off x="1959298" y="1239208"/>
        <a:ext cx="1567804" cy="7219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1304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russell montesinos</dc:creator>
  <cp:keywords/>
  <dc:description/>
  <cp:lastModifiedBy>james russell montesinos</cp:lastModifiedBy>
  <cp:revision>1</cp:revision>
  <dcterms:created xsi:type="dcterms:W3CDTF">2020-03-24T18:49:00Z</dcterms:created>
  <dcterms:modified xsi:type="dcterms:W3CDTF">2020-03-25T00:12:00Z</dcterms:modified>
</cp:coreProperties>
</file>